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A5705" w14:textId="77777777" w:rsidR="00931003" w:rsidRPr="001B3119" w:rsidRDefault="00931003" w:rsidP="00931003">
      <w:pPr>
        <w:spacing w:line="240" w:lineRule="auto"/>
        <w:ind w:firstLine="0"/>
        <w:rPr>
          <w:b/>
          <w:sz w:val="24"/>
          <w:szCs w:val="24"/>
        </w:rPr>
      </w:pPr>
    </w:p>
    <w:p w14:paraId="13B94584" w14:textId="77777777" w:rsidR="00931003" w:rsidRPr="001B3119" w:rsidRDefault="00931003" w:rsidP="00931003">
      <w:pPr>
        <w:spacing w:line="240" w:lineRule="auto"/>
        <w:ind w:firstLine="0"/>
        <w:rPr>
          <w:b/>
          <w:sz w:val="24"/>
          <w:szCs w:val="24"/>
        </w:rPr>
      </w:pPr>
    </w:p>
    <w:p w14:paraId="45ACA59B" w14:textId="77777777" w:rsidR="00931003" w:rsidRPr="001B3119" w:rsidRDefault="00931003" w:rsidP="00931003">
      <w:pPr>
        <w:spacing w:line="240" w:lineRule="auto"/>
        <w:ind w:firstLine="0"/>
        <w:rPr>
          <w:b/>
          <w:sz w:val="24"/>
          <w:szCs w:val="24"/>
        </w:rPr>
      </w:pPr>
    </w:p>
    <w:p w14:paraId="0B59FE2F" w14:textId="77777777" w:rsidR="00931003" w:rsidRPr="001B3119" w:rsidRDefault="00931003" w:rsidP="00931003">
      <w:pPr>
        <w:ind w:firstLine="0"/>
        <w:jc w:val="center"/>
        <w:rPr>
          <w:b/>
        </w:rPr>
      </w:pPr>
    </w:p>
    <w:p w14:paraId="16790082" w14:textId="77777777" w:rsidR="00931003" w:rsidRPr="001B3119" w:rsidRDefault="00931003" w:rsidP="00931003">
      <w:pPr>
        <w:ind w:firstLine="0"/>
        <w:jc w:val="center"/>
        <w:rPr>
          <w:b/>
        </w:rPr>
      </w:pPr>
    </w:p>
    <w:p w14:paraId="3B152DE1" w14:textId="77777777" w:rsidR="00931003" w:rsidRPr="001B3119" w:rsidRDefault="00931003" w:rsidP="00931003">
      <w:pPr>
        <w:ind w:firstLine="0"/>
        <w:jc w:val="center"/>
        <w:rPr>
          <w:b/>
        </w:rPr>
      </w:pPr>
    </w:p>
    <w:p w14:paraId="368DE27C" w14:textId="77777777" w:rsidR="00931003" w:rsidRPr="001B3119" w:rsidRDefault="00931003" w:rsidP="00931003">
      <w:pPr>
        <w:ind w:firstLine="0"/>
        <w:jc w:val="center"/>
        <w:rPr>
          <w:b/>
        </w:rPr>
      </w:pPr>
    </w:p>
    <w:p w14:paraId="7C368F67" w14:textId="77777777" w:rsidR="00931003" w:rsidRPr="001B3119" w:rsidRDefault="00931003" w:rsidP="00931003">
      <w:pPr>
        <w:ind w:firstLine="0"/>
        <w:jc w:val="center"/>
        <w:rPr>
          <w:b/>
        </w:rPr>
      </w:pPr>
    </w:p>
    <w:p w14:paraId="542852E2" w14:textId="77777777" w:rsidR="00931003" w:rsidRPr="001B3119" w:rsidRDefault="00931003" w:rsidP="00931003">
      <w:pPr>
        <w:ind w:firstLine="0"/>
        <w:jc w:val="center"/>
        <w:rPr>
          <w:b/>
        </w:rPr>
      </w:pPr>
    </w:p>
    <w:p w14:paraId="2A009AAB" w14:textId="77777777" w:rsidR="00931003" w:rsidRPr="001B3119" w:rsidRDefault="00931003" w:rsidP="00931003">
      <w:pPr>
        <w:ind w:firstLine="0"/>
        <w:jc w:val="center"/>
        <w:rPr>
          <w:b/>
        </w:rPr>
      </w:pPr>
    </w:p>
    <w:p w14:paraId="743A618B" w14:textId="77777777" w:rsidR="00931003" w:rsidRPr="001B3119" w:rsidRDefault="00931003" w:rsidP="00931003">
      <w:pPr>
        <w:ind w:firstLine="0"/>
        <w:jc w:val="center"/>
        <w:rPr>
          <w:b/>
        </w:rPr>
      </w:pPr>
    </w:p>
    <w:p w14:paraId="7EBD0003" w14:textId="77777777" w:rsidR="00931003" w:rsidRPr="001B3119" w:rsidRDefault="00931003" w:rsidP="00931003">
      <w:pPr>
        <w:ind w:firstLine="0"/>
        <w:jc w:val="center"/>
        <w:rPr>
          <w:b/>
        </w:rPr>
      </w:pPr>
      <w:r w:rsidRPr="001B3119">
        <w:rPr>
          <w:b/>
        </w:rPr>
        <w:t>ЗАКУПОЧНАЯ ДОКУМЕНТАЦИЯ</w:t>
      </w:r>
    </w:p>
    <w:p w14:paraId="33B6704C" w14:textId="77777777" w:rsidR="00931003" w:rsidRPr="001B3119" w:rsidRDefault="00931003" w:rsidP="00931003">
      <w:pPr>
        <w:ind w:firstLine="0"/>
        <w:jc w:val="center"/>
        <w:rPr>
          <w:b/>
          <w:bCs/>
        </w:rPr>
      </w:pPr>
    </w:p>
    <w:p w14:paraId="78FEDB2A" w14:textId="77777777" w:rsidR="00931003" w:rsidRPr="001B3119" w:rsidRDefault="00931003" w:rsidP="00931003">
      <w:pPr>
        <w:ind w:firstLine="0"/>
        <w:jc w:val="center"/>
        <w:rPr>
          <w:b/>
          <w:bCs/>
        </w:rPr>
      </w:pPr>
      <w:r w:rsidRPr="001B3119">
        <w:rPr>
          <w:b/>
          <w:bCs/>
        </w:rPr>
        <w:t xml:space="preserve">по проведению </w:t>
      </w:r>
      <w:r w:rsidR="00F8444D">
        <w:rPr>
          <w:b/>
          <w:bCs/>
        </w:rPr>
        <w:t>от</w:t>
      </w:r>
      <w:r w:rsidR="00F8444D" w:rsidRPr="001B3119">
        <w:rPr>
          <w:b/>
          <w:bCs/>
        </w:rPr>
        <w:t xml:space="preserve">крытого </w:t>
      </w:r>
      <w:r w:rsidRPr="001B3119">
        <w:rPr>
          <w:b/>
          <w:bCs/>
        </w:rPr>
        <w:t>запроса цен</w:t>
      </w:r>
    </w:p>
    <w:p w14:paraId="642AC601" w14:textId="0EF95419" w:rsidR="00520379" w:rsidRPr="00042A96" w:rsidRDefault="00042A96" w:rsidP="00042A96">
      <w:pPr>
        <w:ind w:firstLine="0"/>
        <w:jc w:val="center"/>
        <w:rPr>
          <w:b/>
          <w:bCs/>
        </w:rPr>
      </w:pPr>
      <w:r w:rsidRPr="00042A96">
        <w:rPr>
          <w:b/>
        </w:rPr>
        <w:t xml:space="preserve">на </w:t>
      </w:r>
      <w:r w:rsidR="0001302C" w:rsidRPr="0001302C">
        <w:rPr>
          <w:b/>
        </w:rPr>
        <w:t>оформление подписки на печатные (с доставкой) и электронные периодические издания на 20</w:t>
      </w:r>
      <w:r w:rsidR="000962D1">
        <w:rPr>
          <w:b/>
        </w:rPr>
        <w:t>2</w:t>
      </w:r>
      <w:r w:rsidR="00C067B7">
        <w:rPr>
          <w:b/>
        </w:rPr>
        <w:t>6</w:t>
      </w:r>
      <w:r w:rsidR="0001302C" w:rsidRPr="0001302C">
        <w:rPr>
          <w:b/>
        </w:rPr>
        <w:t xml:space="preserve"> год </w:t>
      </w:r>
      <w:r>
        <w:rPr>
          <w:b/>
        </w:rPr>
        <w:t>для ПАО АФК «Система»</w:t>
      </w:r>
    </w:p>
    <w:p w14:paraId="57FAF5FE" w14:textId="77777777" w:rsidR="00931003" w:rsidRPr="001B3119" w:rsidRDefault="00931003" w:rsidP="00931003">
      <w:pPr>
        <w:ind w:firstLine="540"/>
        <w:jc w:val="center"/>
        <w:rPr>
          <w:b/>
          <w:bCs/>
        </w:rPr>
      </w:pPr>
    </w:p>
    <w:p w14:paraId="51BC051D" w14:textId="77777777" w:rsidR="00931003" w:rsidRPr="001B3119" w:rsidRDefault="00931003" w:rsidP="00931003">
      <w:pPr>
        <w:ind w:firstLine="540"/>
        <w:jc w:val="center"/>
        <w:rPr>
          <w:b/>
          <w:bCs/>
        </w:rPr>
      </w:pPr>
    </w:p>
    <w:p w14:paraId="351CFC55" w14:textId="77777777" w:rsidR="00931003" w:rsidRPr="001B3119" w:rsidRDefault="00931003" w:rsidP="00931003">
      <w:pPr>
        <w:ind w:firstLine="540"/>
        <w:jc w:val="center"/>
        <w:rPr>
          <w:b/>
          <w:bCs/>
          <w:sz w:val="22"/>
          <w:szCs w:val="22"/>
        </w:rPr>
      </w:pPr>
    </w:p>
    <w:p w14:paraId="340917B4" w14:textId="77777777" w:rsidR="00931003" w:rsidRPr="001B3119" w:rsidRDefault="00931003" w:rsidP="00931003">
      <w:pPr>
        <w:ind w:firstLine="540"/>
        <w:jc w:val="center"/>
        <w:rPr>
          <w:b/>
          <w:bCs/>
          <w:sz w:val="22"/>
          <w:szCs w:val="22"/>
        </w:rPr>
      </w:pPr>
    </w:p>
    <w:p w14:paraId="5BDF3186" w14:textId="77777777" w:rsidR="00931003" w:rsidRPr="001B3119" w:rsidRDefault="00931003" w:rsidP="00931003">
      <w:pPr>
        <w:ind w:firstLine="540"/>
        <w:jc w:val="center"/>
        <w:rPr>
          <w:b/>
          <w:bCs/>
          <w:sz w:val="22"/>
          <w:szCs w:val="22"/>
        </w:rPr>
      </w:pPr>
    </w:p>
    <w:p w14:paraId="1C7BD96B" w14:textId="77777777" w:rsidR="00931003" w:rsidRPr="001B3119" w:rsidRDefault="00931003" w:rsidP="00931003">
      <w:pPr>
        <w:ind w:firstLine="540"/>
        <w:jc w:val="center"/>
        <w:rPr>
          <w:sz w:val="22"/>
          <w:szCs w:val="22"/>
        </w:rPr>
      </w:pPr>
    </w:p>
    <w:p w14:paraId="56509B63" w14:textId="77777777" w:rsidR="00931003" w:rsidRPr="001B3119" w:rsidRDefault="00931003" w:rsidP="00931003">
      <w:pPr>
        <w:widowControl w:val="0"/>
        <w:ind w:firstLine="540"/>
        <w:jc w:val="center"/>
        <w:rPr>
          <w:sz w:val="22"/>
          <w:szCs w:val="22"/>
        </w:rPr>
      </w:pPr>
    </w:p>
    <w:p w14:paraId="6D6603AC" w14:textId="77777777" w:rsidR="00931003" w:rsidRPr="006F7EAA" w:rsidRDefault="00931003" w:rsidP="00931003">
      <w:pPr>
        <w:shd w:val="clear" w:color="auto" w:fill="FFFFFF"/>
        <w:tabs>
          <w:tab w:val="left" w:pos="4459"/>
          <w:tab w:val="left" w:pos="6888"/>
        </w:tabs>
        <w:ind w:left="17" w:firstLine="540"/>
        <w:jc w:val="center"/>
        <w:rPr>
          <w:b/>
          <w:bCs/>
          <w:i/>
          <w:iCs/>
          <w:w w:val="108"/>
          <w:sz w:val="22"/>
          <w:szCs w:val="22"/>
        </w:rPr>
      </w:pPr>
    </w:p>
    <w:p w14:paraId="7DA7CE19" w14:textId="77777777" w:rsidR="00931003" w:rsidRPr="006F7EAA" w:rsidRDefault="00931003" w:rsidP="00931003">
      <w:pPr>
        <w:shd w:val="clear" w:color="auto" w:fill="FFFFFF"/>
        <w:tabs>
          <w:tab w:val="left" w:pos="4459"/>
          <w:tab w:val="left" w:pos="6888"/>
        </w:tabs>
        <w:ind w:left="17" w:firstLine="540"/>
        <w:jc w:val="center"/>
        <w:rPr>
          <w:b/>
          <w:bCs/>
          <w:i/>
          <w:iCs/>
          <w:w w:val="108"/>
          <w:sz w:val="22"/>
          <w:szCs w:val="22"/>
        </w:rPr>
      </w:pPr>
    </w:p>
    <w:p w14:paraId="299A9596" w14:textId="77777777" w:rsidR="00931003" w:rsidRPr="006F7EAA" w:rsidRDefault="00931003" w:rsidP="00931003">
      <w:pPr>
        <w:shd w:val="clear" w:color="auto" w:fill="FFFFFF"/>
        <w:tabs>
          <w:tab w:val="left" w:pos="4459"/>
          <w:tab w:val="left" w:pos="6888"/>
        </w:tabs>
        <w:ind w:left="17"/>
        <w:jc w:val="center"/>
        <w:rPr>
          <w:b/>
          <w:bCs/>
          <w:i/>
          <w:iCs/>
          <w:w w:val="108"/>
          <w:sz w:val="22"/>
          <w:szCs w:val="22"/>
        </w:rPr>
      </w:pPr>
    </w:p>
    <w:p w14:paraId="2A6962C0" w14:textId="77777777" w:rsidR="00931003" w:rsidRPr="006F7EAA" w:rsidRDefault="00931003" w:rsidP="00703F01">
      <w:pPr>
        <w:shd w:val="clear" w:color="auto" w:fill="FFFFFF"/>
        <w:tabs>
          <w:tab w:val="left" w:pos="4459"/>
          <w:tab w:val="left" w:pos="6888"/>
        </w:tabs>
        <w:ind w:left="17" w:hanging="17"/>
        <w:jc w:val="center"/>
        <w:rPr>
          <w:b/>
          <w:bCs/>
          <w:iCs/>
          <w:w w:val="108"/>
        </w:rPr>
      </w:pPr>
      <w:r w:rsidRPr="006F7EAA">
        <w:rPr>
          <w:b/>
          <w:bCs/>
          <w:iCs/>
          <w:w w:val="108"/>
        </w:rPr>
        <w:t xml:space="preserve">Настоящая документация является неотъемлемой частью </w:t>
      </w:r>
    </w:p>
    <w:p w14:paraId="27FE2FA0" w14:textId="77777777" w:rsidR="00931003" w:rsidRPr="006F7EAA" w:rsidRDefault="00931003" w:rsidP="00703F01">
      <w:pPr>
        <w:shd w:val="clear" w:color="auto" w:fill="FFFFFF"/>
        <w:tabs>
          <w:tab w:val="left" w:pos="4459"/>
          <w:tab w:val="left" w:pos="6888"/>
        </w:tabs>
        <w:ind w:left="17" w:hanging="17"/>
        <w:jc w:val="center"/>
        <w:rPr>
          <w:b/>
          <w:bCs/>
          <w:iCs/>
          <w:w w:val="108"/>
        </w:rPr>
      </w:pPr>
      <w:r w:rsidRPr="006F7EAA">
        <w:rPr>
          <w:b/>
          <w:bCs/>
          <w:iCs/>
          <w:w w:val="108"/>
        </w:rPr>
        <w:t>уведомления о проведении закупочной процедуры</w:t>
      </w:r>
    </w:p>
    <w:p w14:paraId="5D75D8BA" w14:textId="77777777" w:rsidR="00931003" w:rsidRPr="001B3119" w:rsidRDefault="00931003" w:rsidP="00931003">
      <w:pPr>
        <w:widowControl w:val="0"/>
        <w:spacing w:before="120" w:after="120"/>
        <w:ind w:firstLine="0"/>
        <w:outlineLvl w:val="0"/>
        <w:rPr>
          <w:b/>
          <w:bCs/>
        </w:rPr>
      </w:pPr>
    </w:p>
    <w:p w14:paraId="0D083BFA" w14:textId="77777777" w:rsidR="00931003" w:rsidRPr="001B3119" w:rsidRDefault="00931003" w:rsidP="00931003">
      <w:pPr>
        <w:ind w:firstLine="0"/>
        <w:jc w:val="center"/>
      </w:pPr>
    </w:p>
    <w:p w14:paraId="0FF1A896" w14:textId="77777777" w:rsidR="00931003" w:rsidRPr="001B3119" w:rsidRDefault="00931003" w:rsidP="00931003">
      <w:pPr>
        <w:ind w:firstLine="0"/>
        <w:jc w:val="center"/>
      </w:pPr>
    </w:p>
    <w:p w14:paraId="44DD2FE6" w14:textId="77777777" w:rsidR="00931003" w:rsidRPr="001B3119" w:rsidRDefault="00931003" w:rsidP="00931003">
      <w:pPr>
        <w:ind w:firstLine="0"/>
        <w:jc w:val="center"/>
      </w:pPr>
    </w:p>
    <w:p w14:paraId="7483673D" w14:textId="77777777" w:rsidR="00931003" w:rsidRPr="001B3119" w:rsidRDefault="00931003" w:rsidP="00931003">
      <w:pPr>
        <w:ind w:firstLine="0"/>
        <w:jc w:val="center"/>
      </w:pPr>
    </w:p>
    <w:p w14:paraId="0C722FB0" w14:textId="77777777" w:rsidR="000962D1" w:rsidRDefault="000962D1" w:rsidP="00931003">
      <w:pPr>
        <w:ind w:firstLine="0"/>
        <w:jc w:val="center"/>
        <w:rPr>
          <w:b/>
          <w:bCs/>
          <w:iCs/>
          <w:w w:val="108"/>
        </w:rPr>
      </w:pPr>
    </w:p>
    <w:p w14:paraId="15FD8D6C" w14:textId="77777777" w:rsidR="000962D1" w:rsidRDefault="000962D1" w:rsidP="00931003">
      <w:pPr>
        <w:ind w:firstLine="0"/>
        <w:jc w:val="center"/>
        <w:rPr>
          <w:b/>
          <w:bCs/>
          <w:iCs/>
          <w:w w:val="108"/>
        </w:rPr>
      </w:pPr>
    </w:p>
    <w:p w14:paraId="652A523B" w14:textId="77777777" w:rsidR="000962D1" w:rsidRDefault="000962D1" w:rsidP="00931003">
      <w:pPr>
        <w:ind w:firstLine="0"/>
        <w:jc w:val="center"/>
        <w:rPr>
          <w:b/>
          <w:bCs/>
          <w:iCs/>
          <w:w w:val="108"/>
        </w:rPr>
      </w:pPr>
    </w:p>
    <w:p w14:paraId="1AC63379" w14:textId="77777777" w:rsidR="000962D1" w:rsidRDefault="000962D1" w:rsidP="000962D1">
      <w:pPr>
        <w:ind w:firstLine="0"/>
        <w:jc w:val="center"/>
      </w:pPr>
      <w:r>
        <w:t>г. Москва</w:t>
      </w:r>
    </w:p>
    <w:p w14:paraId="40B1583D" w14:textId="1ADE1458" w:rsidR="000962D1" w:rsidRPr="00A06961" w:rsidRDefault="000962D1" w:rsidP="000962D1">
      <w:pPr>
        <w:ind w:firstLine="0"/>
        <w:jc w:val="center"/>
      </w:pPr>
      <w:r w:rsidRPr="00A06961">
        <w:t xml:space="preserve"> </w:t>
      </w:r>
      <w:r>
        <w:t>20</w:t>
      </w:r>
      <w:r w:rsidR="00552D52">
        <w:t>2</w:t>
      </w:r>
      <w:r w:rsidR="007327ED">
        <w:t>5</w:t>
      </w:r>
      <w:r w:rsidR="0050408D">
        <w:t xml:space="preserve"> </w:t>
      </w:r>
      <w:r>
        <w:t>г.</w:t>
      </w:r>
    </w:p>
    <w:p w14:paraId="3BC0015A" w14:textId="77777777" w:rsidR="00931003" w:rsidRPr="001B3119" w:rsidRDefault="00931003" w:rsidP="00931003">
      <w:pPr>
        <w:pStyle w:val="21"/>
        <w:tabs>
          <w:tab w:val="left" w:pos="540"/>
          <w:tab w:val="right" w:leader="dot" w:pos="10762"/>
        </w:tabs>
        <w:spacing w:before="120"/>
        <w:ind w:left="540" w:hanging="539"/>
        <w:rPr>
          <w:sz w:val="22"/>
          <w:szCs w:val="22"/>
        </w:rPr>
      </w:pPr>
    </w:p>
    <w:p w14:paraId="7F271722" w14:textId="25AE2750" w:rsidR="00931003" w:rsidRPr="000C7C91" w:rsidRDefault="000962D1" w:rsidP="00401238">
      <w:pPr>
        <w:pStyle w:val="11112"/>
        <w:numPr>
          <w:ilvl w:val="0"/>
          <w:numId w:val="1"/>
        </w:numPr>
        <w:spacing w:before="0" w:after="0"/>
        <w:rPr>
          <w:rFonts w:ascii="Times New Roman" w:hAnsi="Times New Roman"/>
          <w:sz w:val="24"/>
          <w:szCs w:val="24"/>
        </w:rPr>
      </w:pPr>
      <w:bookmarkStart w:id="0" w:name="_Toc442200249"/>
      <w:r w:rsidRPr="000C7C91">
        <w:rPr>
          <w:rFonts w:ascii="Times New Roman" w:hAnsi="Times New Roman"/>
          <w:sz w:val="24"/>
          <w:szCs w:val="24"/>
        </w:rPr>
        <w:lastRenderedPageBreak/>
        <w:t>О</w:t>
      </w:r>
      <w:r w:rsidR="00931003" w:rsidRPr="000C7C91">
        <w:rPr>
          <w:rFonts w:ascii="Times New Roman" w:hAnsi="Times New Roman"/>
          <w:sz w:val="24"/>
          <w:szCs w:val="24"/>
        </w:rPr>
        <w:t>бщие положения</w:t>
      </w:r>
      <w:bookmarkEnd w:id="0"/>
    </w:p>
    <w:p w14:paraId="19AF7F2C" w14:textId="77777777" w:rsidR="00931003" w:rsidRPr="000C7C91" w:rsidRDefault="00931003" w:rsidP="00401238">
      <w:pPr>
        <w:keepNext/>
        <w:keepLines/>
        <w:tabs>
          <w:tab w:val="num" w:pos="0"/>
        </w:tabs>
        <w:spacing w:before="120" w:line="240" w:lineRule="auto"/>
        <w:ind w:firstLine="0"/>
        <w:rPr>
          <w:sz w:val="24"/>
          <w:szCs w:val="24"/>
        </w:rPr>
      </w:pPr>
      <w:r w:rsidRPr="000C7C91">
        <w:rPr>
          <w:b/>
          <w:sz w:val="24"/>
          <w:szCs w:val="24"/>
        </w:rPr>
        <w:t>1.1</w:t>
      </w:r>
      <w:r w:rsidR="00520379" w:rsidRPr="000C7C91">
        <w:rPr>
          <w:b/>
          <w:sz w:val="24"/>
          <w:szCs w:val="24"/>
        </w:rPr>
        <w:t>.</w:t>
      </w:r>
      <w:r w:rsidRPr="000C7C91">
        <w:rPr>
          <w:b/>
          <w:sz w:val="24"/>
          <w:szCs w:val="24"/>
        </w:rPr>
        <w:t xml:space="preserve"> Заказчик</w:t>
      </w:r>
      <w:r w:rsidRPr="000C7C91">
        <w:rPr>
          <w:sz w:val="24"/>
          <w:szCs w:val="24"/>
        </w:rPr>
        <w:t xml:space="preserve"> - </w:t>
      </w:r>
      <w:r w:rsidR="0092487E" w:rsidRPr="001C2124">
        <w:rPr>
          <w:sz w:val="24"/>
          <w:szCs w:val="24"/>
        </w:rPr>
        <w:t>П</w:t>
      </w:r>
      <w:r w:rsidRPr="000C7C91">
        <w:rPr>
          <w:sz w:val="24"/>
          <w:szCs w:val="24"/>
        </w:rPr>
        <w:t>АО АФК «Система» - юридический адрес:</w:t>
      </w:r>
      <w:r w:rsidR="001E117A" w:rsidRPr="000C7C91">
        <w:rPr>
          <w:sz w:val="24"/>
          <w:szCs w:val="24"/>
        </w:rPr>
        <w:t xml:space="preserve"> 125009, г.</w:t>
      </w:r>
      <w:r w:rsidR="004B3273" w:rsidRPr="000C7C91">
        <w:rPr>
          <w:sz w:val="24"/>
          <w:szCs w:val="24"/>
        </w:rPr>
        <w:t xml:space="preserve"> </w:t>
      </w:r>
      <w:r w:rsidR="001E117A" w:rsidRPr="000C7C91">
        <w:rPr>
          <w:sz w:val="24"/>
          <w:szCs w:val="24"/>
        </w:rPr>
        <w:t>Москва, ул.</w:t>
      </w:r>
      <w:r w:rsidR="0092487E" w:rsidRPr="000C7C91">
        <w:rPr>
          <w:sz w:val="24"/>
          <w:szCs w:val="24"/>
        </w:rPr>
        <w:t xml:space="preserve"> </w:t>
      </w:r>
      <w:r w:rsidR="001E117A" w:rsidRPr="000C7C91">
        <w:rPr>
          <w:sz w:val="24"/>
          <w:szCs w:val="24"/>
        </w:rPr>
        <w:t>Моховая, д.13, стр.1.</w:t>
      </w:r>
    </w:p>
    <w:p w14:paraId="7CAE6C5C" w14:textId="77777777" w:rsidR="004B3273" w:rsidRPr="000C7C91" w:rsidRDefault="00931003" w:rsidP="00401238">
      <w:pPr>
        <w:keepNext/>
        <w:keepLines/>
        <w:tabs>
          <w:tab w:val="num" w:pos="0"/>
        </w:tabs>
        <w:spacing w:before="120" w:line="240" w:lineRule="auto"/>
        <w:ind w:firstLine="0"/>
        <w:rPr>
          <w:b/>
          <w:sz w:val="24"/>
          <w:szCs w:val="24"/>
        </w:rPr>
      </w:pPr>
      <w:r w:rsidRPr="000C7C91">
        <w:rPr>
          <w:b/>
          <w:sz w:val="24"/>
          <w:szCs w:val="24"/>
        </w:rPr>
        <w:t>1.2</w:t>
      </w:r>
      <w:r w:rsidR="00520379" w:rsidRPr="000C7C91">
        <w:rPr>
          <w:b/>
          <w:sz w:val="24"/>
          <w:szCs w:val="24"/>
        </w:rPr>
        <w:t>.</w:t>
      </w:r>
      <w:r w:rsidRPr="000C7C91">
        <w:rPr>
          <w:b/>
          <w:sz w:val="24"/>
          <w:szCs w:val="24"/>
        </w:rPr>
        <w:t xml:space="preserve"> Организатор</w:t>
      </w:r>
    </w:p>
    <w:p w14:paraId="4A7FFA29" w14:textId="3EDAF20B" w:rsidR="00A87753" w:rsidRPr="000C7C91" w:rsidRDefault="0097785D" w:rsidP="00401238">
      <w:pPr>
        <w:keepNext/>
        <w:keepLines/>
        <w:tabs>
          <w:tab w:val="num" w:pos="0"/>
        </w:tabs>
        <w:spacing w:line="240" w:lineRule="auto"/>
        <w:ind w:firstLine="0"/>
        <w:rPr>
          <w:rStyle w:val="a4"/>
          <w:color w:val="auto"/>
          <w:sz w:val="24"/>
          <w:szCs w:val="24"/>
          <w:u w:val="none"/>
        </w:rPr>
      </w:pPr>
      <w:r w:rsidRPr="000C7C91">
        <w:rPr>
          <w:rStyle w:val="a4"/>
          <w:color w:val="auto"/>
          <w:sz w:val="24"/>
          <w:szCs w:val="24"/>
          <w:u w:val="none"/>
        </w:rPr>
        <w:t>У</w:t>
      </w:r>
      <w:r w:rsidR="00A87753" w:rsidRPr="000C7C91">
        <w:rPr>
          <w:rStyle w:val="a4"/>
          <w:color w:val="auto"/>
          <w:sz w:val="24"/>
          <w:szCs w:val="24"/>
          <w:u w:val="none"/>
        </w:rPr>
        <w:t>правлени</w:t>
      </w:r>
      <w:r w:rsidR="00CD1EB9" w:rsidRPr="000C7C91">
        <w:rPr>
          <w:rStyle w:val="a4"/>
          <w:color w:val="auto"/>
          <w:sz w:val="24"/>
          <w:szCs w:val="24"/>
          <w:u w:val="none"/>
        </w:rPr>
        <w:t>е</w:t>
      </w:r>
      <w:r w:rsidR="00A87753" w:rsidRPr="000C7C91">
        <w:rPr>
          <w:rStyle w:val="a4"/>
          <w:color w:val="auto"/>
          <w:sz w:val="24"/>
          <w:szCs w:val="24"/>
          <w:u w:val="none"/>
        </w:rPr>
        <w:t xml:space="preserve"> делами </w:t>
      </w:r>
      <w:r w:rsidR="00A87753" w:rsidRPr="000C7C91">
        <w:rPr>
          <w:sz w:val="24"/>
          <w:szCs w:val="24"/>
        </w:rPr>
        <w:t>ПАО АФК «Система»</w:t>
      </w:r>
      <w:r w:rsidR="00A87753" w:rsidRPr="000C7C91">
        <w:rPr>
          <w:rStyle w:val="a4"/>
          <w:color w:val="auto"/>
          <w:sz w:val="24"/>
          <w:szCs w:val="24"/>
          <w:u w:val="none"/>
        </w:rPr>
        <w:t>, контактное лицо:</w:t>
      </w:r>
    </w:p>
    <w:p w14:paraId="25C0BA64" w14:textId="6FE4C090" w:rsidR="00482E1E" w:rsidRPr="000C7C91" w:rsidRDefault="00A87753" w:rsidP="00401238">
      <w:pPr>
        <w:pStyle w:val="af2"/>
        <w:keepNext/>
        <w:keepLines/>
        <w:numPr>
          <w:ilvl w:val="0"/>
          <w:numId w:val="13"/>
        </w:numPr>
        <w:autoSpaceDE w:val="0"/>
        <w:autoSpaceDN w:val="0"/>
        <w:spacing w:line="240" w:lineRule="auto"/>
        <w:ind w:left="284" w:hanging="284"/>
        <w:jc w:val="both"/>
        <w:rPr>
          <w:rFonts w:ascii="Times New Roman" w:hAnsi="Times New Roman"/>
          <w:sz w:val="24"/>
          <w:szCs w:val="24"/>
        </w:rPr>
      </w:pPr>
      <w:r w:rsidRPr="000C7C91">
        <w:rPr>
          <w:rFonts w:ascii="Times New Roman" w:hAnsi="Times New Roman"/>
          <w:sz w:val="24"/>
          <w:szCs w:val="24"/>
        </w:rPr>
        <w:t xml:space="preserve">по вопросам технического задания </w:t>
      </w:r>
      <w:r w:rsidR="001F4A22" w:rsidRPr="000C7C91">
        <w:rPr>
          <w:rFonts w:ascii="Times New Roman" w:hAnsi="Times New Roman"/>
          <w:sz w:val="24"/>
          <w:szCs w:val="24"/>
        </w:rPr>
        <w:t>–</w:t>
      </w:r>
      <w:r w:rsidRPr="000C7C91">
        <w:rPr>
          <w:rFonts w:ascii="Times New Roman" w:hAnsi="Times New Roman"/>
          <w:sz w:val="24"/>
          <w:szCs w:val="24"/>
        </w:rPr>
        <w:t xml:space="preserve"> </w:t>
      </w:r>
      <w:r w:rsidR="001F02D5">
        <w:rPr>
          <w:rFonts w:ascii="Times New Roman" w:hAnsi="Times New Roman"/>
          <w:sz w:val="24"/>
          <w:szCs w:val="24"/>
        </w:rPr>
        <w:t>Михалина Наталия Владимировна</w:t>
      </w:r>
      <w:r w:rsidR="000962D1" w:rsidRPr="000C7C91">
        <w:rPr>
          <w:rFonts w:ascii="Times New Roman" w:hAnsi="Times New Roman"/>
          <w:sz w:val="24"/>
          <w:szCs w:val="24"/>
        </w:rPr>
        <w:t xml:space="preserve">: </w:t>
      </w:r>
      <w:hyperlink r:id="rId8" w:history="1">
        <w:r w:rsidR="001F02D5" w:rsidRPr="001F02D5">
          <w:rPr>
            <w:rStyle w:val="a4"/>
            <w:rFonts w:ascii="Times New Roman" w:hAnsi="Times New Roman"/>
            <w:sz w:val="24"/>
            <w:szCs w:val="24"/>
            <w:lang w:val="en-US"/>
          </w:rPr>
          <w:t>mikhalina</w:t>
        </w:r>
        <w:r w:rsidR="001F02D5" w:rsidRPr="001F02D5">
          <w:rPr>
            <w:rStyle w:val="a4"/>
            <w:rFonts w:ascii="Times New Roman" w:hAnsi="Times New Roman"/>
            <w:sz w:val="24"/>
            <w:szCs w:val="24"/>
          </w:rPr>
          <w:t>@</w:t>
        </w:r>
        <w:r w:rsidR="001F02D5" w:rsidRPr="001F02D5">
          <w:rPr>
            <w:rStyle w:val="a4"/>
            <w:rFonts w:ascii="Times New Roman" w:hAnsi="Times New Roman"/>
            <w:sz w:val="24"/>
            <w:szCs w:val="24"/>
            <w:lang w:val="en-US"/>
          </w:rPr>
          <w:t>sistema</w:t>
        </w:r>
        <w:r w:rsidR="001F02D5" w:rsidRPr="001F02D5">
          <w:rPr>
            <w:rStyle w:val="a4"/>
            <w:rFonts w:ascii="Times New Roman" w:hAnsi="Times New Roman"/>
            <w:sz w:val="24"/>
            <w:szCs w:val="24"/>
          </w:rPr>
          <w:t>.</w:t>
        </w:r>
        <w:proofErr w:type="spellStart"/>
        <w:r w:rsidR="001F02D5" w:rsidRPr="001F02D5">
          <w:rPr>
            <w:rStyle w:val="a4"/>
            <w:rFonts w:ascii="Times New Roman" w:hAnsi="Times New Roman"/>
            <w:sz w:val="24"/>
            <w:szCs w:val="24"/>
            <w:lang w:val="en-US"/>
          </w:rPr>
          <w:t>ru</w:t>
        </w:r>
        <w:proofErr w:type="spellEnd"/>
      </w:hyperlink>
      <w:r w:rsidR="00482E1E" w:rsidRPr="000C7C91">
        <w:rPr>
          <w:rFonts w:ascii="Times New Roman" w:hAnsi="Times New Roman"/>
          <w:sz w:val="24"/>
          <w:szCs w:val="24"/>
        </w:rPr>
        <w:t xml:space="preserve"> </w:t>
      </w:r>
      <w:r w:rsidR="000962D1" w:rsidRPr="000C7C91">
        <w:rPr>
          <w:rFonts w:ascii="Times New Roman" w:hAnsi="Times New Roman"/>
          <w:sz w:val="24"/>
          <w:szCs w:val="24"/>
        </w:rPr>
        <w:t xml:space="preserve"> тел. +7 (495) 228-15-00, доб. 50-</w:t>
      </w:r>
      <w:r w:rsidR="001F02D5">
        <w:rPr>
          <w:rFonts w:ascii="Times New Roman" w:hAnsi="Times New Roman"/>
          <w:sz w:val="24"/>
          <w:szCs w:val="24"/>
        </w:rPr>
        <w:t>325</w:t>
      </w:r>
      <w:r w:rsidR="000962D1" w:rsidRPr="000C7C91">
        <w:rPr>
          <w:rFonts w:ascii="Times New Roman" w:hAnsi="Times New Roman"/>
          <w:sz w:val="24"/>
          <w:szCs w:val="24"/>
        </w:rPr>
        <w:t>;</w:t>
      </w:r>
    </w:p>
    <w:p w14:paraId="2F98AF74" w14:textId="3E636CFD" w:rsidR="00E53EFA" w:rsidRPr="001C2124" w:rsidRDefault="00E53EFA" w:rsidP="00401238">
      <w:pPr>
        <w:pStyle w:val="af2"/>
        <w:keepNext/>
        <w:keepLines/>
        <w:autoSpaceDE w:val="0"/>
        <w:autoSpaceDN w:val="0"/>
        <w:spacing w:line="240" w:lineRule="auto"/>
        <w:ind w:left="0"/>
        <w:jc w:val="both"/>
        <w:rPr>
          <w:rFonts w:ascii="Times New Roman" w:hAnsi="Times New Roman"/>
          <w:sz w:val="24"/>
          <w:szCs w:val="24"/>
        </w:rPr>
      </w:pPr>
      <w:r w:rsidRPr="000C7C91">
        <w:rPr>
          <w:rFonts w:ascii="Times New Roman" w:hAnsi="Times New Roman"/>
          <w:sz w:val="24"/>
          <w:szCs w:val="24"/>
        </w:rPr>
        <w:t>Комплекс финансов, контактное лицо</w:t>
      </w:r>
    </w:p>
    <w:p w14:paraId="2AACD0BC" w14:textId="45A6C899" w:rsidR="00A87753" w:rsidRPr="000C7C91" w:rsidRDefault="000962D1" w:rsidP="00401238">
      <w:pPr>
        <w:pStyle w:val="af2"/>
        <w:keepNext/>
        <w:keepLines/>
        <w:numPr>
          <w:ilvl w:val="0"/>
          <w:numId w:val="13"/>
        </w:numPr>
        <w:autoSpaceDE w:val="0"/>
        <w:autoSpaceDN w:val="0"/>
        <w:spacing w:before="120" w:after="0" w:line="240" w:lineRule="auto"/>
        <w:ind w:left="284" w:hanging="284"/>
        <w:jc w:val="both"/>
        <w:rPr>
          <w:rFonts w:ascii="Times New Roman" w:hAnsi="Times New Roman"/>
          <w:sz w:val="24"/>
          <w:szCs w:val="24"/>
        </w:rPr>
      </w:pPr>
      <w:r w:rsidRPr="000C7C91">
        <w:rPr>
          <w:rFonts w:ascii="Times New Roman" w:hAnsi="Times New Roman"/>
          <w:sz w:val="24"/>
          <w:szCs w:val="24"/>
        </w:rPr>
        <w:t>по вопросам организации и проведения закупочной процедуры</w:t>
      </w:r>
      <w:r w:rsidR="00482E1E" w:rsidRPr="000C7C91">
        <w:rPr>
          <w:rFonts w:ascii="Times New Roman" w:hAnsi="Times New Roman"/>
          <w:sz w:val="24"/>
          <w:szCs w:val="24"/>
        </w:rPr>
        <w:t xml:space="preserve"> – </w:t>
      </w:r>
      <w:r w:rsidR="00D365F9" w:rsidRPr="000C7C91">
        <w:rPr>
          <w:rFonts w:ascii="Times New Roman" w:hAnsi="Times New Roman"/>
          <w:sz w:val="24"/>
          <w:szCs w:val="24"/>
        </w:rPr>
        <w:t>Патрина Елена Александровна</w:t>
      </w:r>
      <w:r w:rsidR="00482E1E" w:rsidRPr="000C7C91">
        <w:rPr>
          <w:rFonts w:ascii="Times New Roman" w:hAnsi="Times New Roman"/>
          <w:sz w:val="24"/>
          <w:szCs w:val="24"/>
        </w:rPr>
        <w:t>:</w:t>
      </w:r>
      <w:r w:rsidR="00D365F9" w:rsidRPr="000C7C91">
        <w:rPr>
          <w:rFonts w:ascii="Times New Roman" w:hAnsi="Times New Roman"/>
          <w:sz w:val="24"/>
          <w:szCs w:val="24"/>
        </w:rPr>
        <w:t xml:space="preserve"> </w:t>
      </w:r>
      <w:hyperlink r:id="rId9" w:history="1">
        <w:r w:rsidR="00482E1E" w:rsidRPr="000C7C91">
          <w:rPr>
            <w:rStyle w:val="a4"/>
            <w:rFonts w:ascii="Times New Roman" w:hAnsi="Times New Roman"/>
            <w:sz w:val="24"/>
            <w:szCs w:val="24"/>
            <w:lang w:val="en-US"/>
          </w:rPr>
          <w:t>patrina</w:t>
        </w:r>
        <w:r w:rsidR="00482E1E" w:rsidRPr="000C7C91">
          <w:rPr>
            <w:rStyle w:val="a4"/>
            <w:rFonts w:ascii="Times New Roman" w:hAnsi="Times New Roman"/>
            <w:sz w:val="24"/>
            <w:szCs w:val="24"/>
          </w:rPr>
          <w:t>@</w:t>
        </w:r>
        <w:r w:rsidR="00482E1E" w:rsidRPr="000C7C91">
          <w:rPr>
            <w:rStyle w:val="a4"/>
            <w:rFonts w:ascii="Times New Roman" w:hAnsi="Times New Roman"/>
            <w:sz w:val="24"/>
            <w:szCs w:val="24"/>
            <w:lang w:val="en-US"/>
          </w:rPr>
          <w:t>sistema</w:t>
        </w:r>
        <w:r w:rsidR="00482E1E" w:rsidRPr="000C7C91">
          <w:rPr>
            <w:rStyle w:val="a4"/>
            <w:rFonts w:ascii="Times New Roman" w:hAnsi="Times New Roman"/>
            <w:sz w:val="24"/>
            <w:szCs w:val="24"/>
          </w:rPr>
          <w:t>.</w:t>
        </w:r>
        <w:proofErr w:type="spellStart"/>
        <w:r w:rsidR="00482E1E" w:rsidRPr="000C7C91">
          <w:rPr>
            <w:rStyle w:val="a4"/>
            <w:rFonts w:ascii="Times New Roman" w:hAnsi="Times New Roman"/>
            <w:sz w:val="24"/>
            <w:szCs w:val="24"/>
            <w:lang w:val="en-US"/>
          </w:rPr>
          <w:t>ru</w:t>
        </w:r>
        <w:proofErr w:type="spellEnd"/>
      </w:hyperlink>
      <w:r w:rsidR="00482E1E" w:rsidRPr="000C7C91">
        <w:rPr>
          <w:rStyle w:val="a4"/>
          <w:rFonts w:ascii="Times New Roman" w:hAnsi="Times New Roman"/>
          <w:sz w:val="24"/>
          <w:szCs w:val="24"/>
        </w:rPr>
        <w:t xml:space="preserve"> </w:t>
      </w:r>
      <w:r w:rsidR="00A87753" w:rsidRPr="000C7C91">
        <w:rPr>
          <w:rFonts w:ascii="Times New Roman" w:hAnsi="Times New Roman"/>
          <w:sz w:val="24"/>
          <w:szCs w:val="24"/>
        </w:rPr>
        <w:t>тел. +7</w:t>
      </w:r>
      <w:r w:rsidR="00482E1E" w:rsidRPr="000C7C91">
        <w:rPr>
          <w:rFonts w:ascii="Times New Roman" w:hAnsi="Times New Roman"/>
          <w:sz w:val="24"/>
          <w:szCs w:val="24"/>
        </w:rPr>
        <w:t xml:space="preserve"> </w:t>
      </w:r>
      <w:r w:rsidR="00A87753" w:rsidRPr="000C7C91">
        <w:rPr>
          <w:rFonts w:ascii="Times New Roman" w:hAnsi="Times New Roman"/>
          <w:sz w:val="24"/>
          <w:szCs w:val="24"/>
        </w:rPr>
        <w:t>(495)</w:t>
      </w:r>
      <w:r w:rsidR="00482E1E" w:rsidRPr="000C7C91">
        <w:rPr>
          <w:rFonts w:ascii="Times New Roman" w:hAnsi="Times New Roman"/>
          <w:sz w:val="24"/>
          <w:szCs w:val="24"/>
        </w:rPr>
        <w:t xml:space="preserve"> </w:t>
      </w:r>
      <w:r w:rsidR="00D365F9" w:rsidRPr="000C7C91">
        <w:rPr>
          <w:rFonts w:ascii="Times New Roman" w:hAnsi="Times New Roman"/>
          <w:sz w:val="24"/>
          <w:szCs w:val="24"/>
        </w:rPr>
        <w:t>228-15-00</w:t>
      </w:r>
      <w:r w:rsidR="00482E1E" w:rsidRPr="000C7C91">
        <w:rPr>
          <w:rFonts w:ascii="Times New Roman" w:hAnsi="Times New Roman"/>
          <w:sz w:val="24"/>
          <w:szCs w:val="24"/>
        </w:rPr>
        <w:t>,</w:t>
      </w:r>
      <w:r w:rsidR="00A87753" w:rsidRPr="001C2124">
        <w:rPr>
          <w:rFonts w:ascii="Times New Roman" w:hAnsi="Times New Roman"/>
          <w:sz w:val="24"/>
          <w:szCs w:val="24"/>
        </w:rPr>
        <w:t xml:space="preserve"> доб</w:t>
      </w:r>
      <w:r w:rsidR="00D365F9" w:rsidRPr="000C7C91">
        <w:rPr>
          <w:rFonts w:ascii="Times New Roman" w:hAnsi="Times New Roman"/>
          <w:sz w:val="24"/>
          <w:szCs w:val="24"/>
        </w:rPr>
        <w:t>. 50-453</w:t>
      </w:r>
      <w:r w:rsidR="00482E1E" w:rsidRPr="000C7C91">
        <w:rPr>
          <w:rFonts w:ascii="Times New Roman" w:hAnsi="Times New Roman"/>
          <w:sz w:val="24"/>
          <w:szCs w:val="24"/>
        </w:rPr>
        <w:t>.</w:t>
      </w:r>
    </w:p>
    <w:p w14:paraId="55E33C7B" w14:textId="50256481" w:rsidR="0069454C" w:rsidRPr="000C7C91" w:rsidRDefault="0069454C" w:rsidP="00401238">
      <w:pPr>
        <w:keepNext/>
        <w:keepLines/>
        <w:tabs>
          <w:tab w:val="num" w:pos="0"/>
        </w:tabs>
        <w:spacing w:before="120" w:line="240" w:lineRule="auto"/>
        <w:ind w:firstLine="0"/>
        <w:rPr>
          <w:b/>
          <w:sz w:val="24"/>
          <w:szCs w:val="24"/>
        </w:rPr>
      </w:pPr>
      <w:r w:rsidRPr="000C7C91">
        <w:rPr>
          <w:b/>
          <w:sz w:val="24"/>
          <w:szCs w:val="24"/>
        </w:rPr>
        <w:t>1.3</w:t>
      </w:r>
      <w:r w:rsidR="00703F01" w:rsidRPr="000C7C91">
        <w:rPr>
          <w:b/>
          <w:sz w:val="24"/>
          <w:szCs w:val="24"/>
        </w:rPr>
        <w:t>.</w:t>
      </w:r>
      <w:r w:rsidRPr="000C7C91">
        <w:rPr>
          <w:b/>
          <w:sz w:val="24"/>
          <w:szCs w:val="24"/>
        </w:rPr>
        <w:t xml:space="preserve"> Срок окончания приема предложений </w:t>
      </w:r>
    </w:p>
    <w:p w14:paraId="4FCC1FA8" w14:textId="48B585DC" w:rsidR="00552D52" w:rsidRPr="000C7C91" w:rsidRDefault="0069454C" w:rsidP="00401238">
      <w:pPr>
        <w:keepNext/>
        <w:keepLines/>
        <w:tabs>
          <w:tab w:val="num" w:pos="0"/>
        </w:tabs>
        <w:spacing w:line="240" w:lineRule="auto"/>
        <w:ind w:firstLine="0"/>
        <w:rPr>
          <w:sz w:val="24"/>
          <w:szCs w:val="24"/>
        </w:rPr>
      </w:pPr>
      <w:r w:rsidRPr="000C7C91">
        <w:rPr>
          <w:b/>
          <w:color w:val="FF0000"/>
          <w:sz w:val="24"/>
          <w:szCs w:val="24"/>
        </w:rPr>
        <w:t>ВНИМАНИЕ!!!</w:t>
      </w:r>
      <w:r w:rsidRPr="000C7C91">
        <w:rPr>
          <w:color w:val="FF0000"/>
          <w:sz w:val="24"/>
          <w:szCs w:val="24"/>
        </w:rPr>
        <w:t xml:space="preserve"> </w:t>
      </w:r>
      <w:r w:rsidRPr="000C7C91">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hyperlink r:id="rId10" w:history="1">
        <w:r w:rsidR="00552D52" w:rsidRPr="000C7C91">
          <w:rPr>
            <w:rStyle w:val="a4"/>
            <w:sz w:val="24"/>
            <w:szCs w:val="24"/>
          </w:rPr>
          <w:t>http://utp.sberbank-ast.ru/VIP/List/PurchaseList/358</w:t>
        </w:r>
      </w:hyperlink>
      <w:r w:rsidRPr="000C7C91">
        <w:rPr>
          <w:sz w:val="24"/>
          <w:szCs w:val="24"/>
        </w:rPr>
        <w:t xml:space="preserve"> </w:t>
      </w:r>
      <w:r w:rsidR="00552D52" w:rsidRPr="000C7C91">
        <w:rPr>
          <w:sz w:val="24"/>
          <w:szCs w:val="24"/>
        </w:rPr>
        <w:t>в соответствии с регламентом и инструкцией для Участников торговой секции «Закупки» ПАО АФК «Система» универсальной торговой платформы «Сбербанк-АСТ», ознакомиться с которыми можно на сайте</w:t>
      </w:r>
      <w:r w:rsidR="00552D52" w:rsidRPr="00401238">
        <w:rPr>
          <w:sz w:val="24"/>
          <w:szCs w:val="24"/>
        </w:rPr>
        <w:t xml:space="preserve"> </w:t>
      </w:r>
      <w:hyperlink r:id="rId11" w:history="1">
        <w:r w:rsidR="00552D52" w:rsidRPr="000C7C91">
          <w:rPr>
            <w:rStyle w:val="a4"/>
            <w:sz w:val="24"/>
            <w:szCs w:val="24"/>
          </w:rPr>
          <w:t>http://utp.sberbank-ast.ru/VIP/Notice/752/Information</w:t>
        </w:r>
      </w:hyperlink>
      <w:r w:rsidR="00552D52" w:rsidRPr="00401238">
        <w:rPr>
          <w:sz w:val="24"/>
          <w:szCs w:val="24"/>
        </w:rPr>
        <w:t>.</w:t>
      </w:r>
      <w:r w:rsidR="00552D52" w:rsidRPr="000C7C91">
        <w:rPr>
          <w:sz w:val="24"/>
          <w:szCs w:val="24"/>
        </w:rPr>
        <w:t xml:space="preserve"> </w:t>
      </w:r>
    </w:p>
    <w:p w14:paraId="76213D13" w14:textId="77777777" w:rsidR="00552D52" w:rsidRPr="000C7C91" w:rsidRDefault="00552D52" w:rsidP="00401238">
      <w:pPr>
        <w:keepNext/>
        <w:keepLines/>
        <w:tabs>
          <w:tab w:val="num" w:pos="0"/>
        </w:tabs>
        <w:spacing w:line="240" w:lineRule="auto"/>
        <w:ind w:firstLine="0"/>
        <w:rPr>
          <w:b/>
          <w:sz w:val="24"/>
          <w:szCs w:val="24"/>
        </w:rPr>
      </w:pPr>
      <w:r w:rsidRPr="000C7C91">
        <w:rPr>
          <w:b/>
          <w:sz w:val="24"/>
          <w:szCs w:val="24"/>
        </w:rPr>
        <w:t>Обращаем Ваше внимание на то, что регистрация и участие бесплатное для поставщиков и не требует наличия электронной цифровой подписи.</w:t>
      </w:r>
    </w:p>
    <w:p w14:paraId="646B430D" w14:textId="5FA53FED" w:rsidR="0069454C" w:rsidRPr="000C7C91" w:rsidRDefault="00274EFD" w:rsidP="00401238">
      <w:pPr>
        <w:keepNext/>
        <w:keepLines/>
        <w:tabs>
          <w:tab w:val="num" w:pos="0"/>
        </w:tabs>
        <w:spacing w:line="240" w:lineRule="auto"/>
        <w:ind w:firstLine="0"/>
        <w:rPr>
          <w:b/>
          <w:sz w:val="24"/>
          <w:szCs w:val="24"/>
          <w:u w:val="single"/>
        </w:rPr>
      </w:pPr>
      <w:r w:rsidRPr="001C2124">
        <w:rPr>
          <w:b/>
          <w:sz w:val="24"/>
          <w:szCs w:val="24"/>
          <w:u w:val="single"/>
        </w:rPr>
        <w:t>Срок</w:t>
      </w:r>
      <w:r w:rsidR="0069454C" w:rsidRPr="000C7C91">
        <w:rPr>
          <w:b/>
          <w:sz w:val="24"/>
          <w:szCs w:val="24"/>
          <w:u w:val="single"/>
        </w:rPr>
        <w:t xml:space="preserve"> подачи документов на учас</w:t>
      </w:r>
      <w:r w:rsidR="006D29E3" w:rsidRPr="000C7C91">
        <w:rPr>
          <w:b/>
          <w:sz w:val="24"/>
          <w:szCs w:val="24"/>
          <w:u w:val="single"/>
        </w:rPr>
        <w:t xml:space="preserve">тие и коммерческих предложений </w:t>
      </w:r>
      <w:r w:rsidRPr="000C7C91">
        <w:rPr>
          <w:b/>
          <w:sz w:val="24"/>
          <w:szCs w:val="24"/>
          <w:u w:val="single"/>
        </w:rPr>
        <w:t xml:space="preserve">до </w:t>
      </w:r>
      <w:r w:rsidR="006D29E3" w:rsidRPr="000C7C91">
        <w:rPr>
          <w:b/>
          <w:sz w:val="24"/>
          <w:szCs w:val="24"/>
          <w:u w:val="single"/>
        </w:rPr>
        <w:t>«</w:t>
      </w:r>
      <w:r w:rsidR="00C93264">
        <w:rPr>
          <w:b/>
          <w:sz w:val="24"/>
          <w:szCs w:val="24"/>
          <w:u w:val="single"/>
        </w:rPr>
        <w:t>1</w:t>
      </w:r>
      <w:r w:rsidR="00EE5A62">
        <w:rPr>
          <w:b/>
          <w:sz w:val="24"/>
          <w:szCs w:val="24"/>
          <w:u w:val="single"/>
        </w:rPr>
        <w:t>5</w:t>
      </w:r>
      <w:r w:rsidR="006D29E3" w:rsidRPr="000C7C91">
        <w:rPr>
          <w:b/>
          <w:sz w:val="24"/>
          <w:szCs w:val="24"/>
          <w:u w:val="single"/>
        </w:rPr>
        <w:t>»</w:t>
      </w:r>
      <w:r w:rsidR="0069454C" w:rsidRPr="000C7C91">
        <w:rPr>
          <w:b/>
          <w:sz w:val="24"/>
          <w:szCs w:val="24"/>
          <w:u w:val="single"/>
        </w:rPr>
        <w:t xml:space="preserve"> </w:t>
      </w:r>
      <w:r w:rsidR="001F02D5">
        <w:rPr>
          <w:b/>
          <w:sz w:val="24"/>
          <w:szCs w:val="24"/>
          <w:u w:val="single"/>
        </w:rPr>
        <w:t>сентя</w:t>
      </w:r>
      <w:r w:rsidR="00552D52" w:rsidRPr="000C7C91">
        <w:rPr>
          <w:b/>
          <w:sz w:val="24"/>
          <w:szCs w:val="24"/>
          <w:u w:val="single"/>
        </w:rPr>
        <w:t>бря</w:t>
      </w:r>
      <w:r w:rsidR="0069454C" w:rsidRPr="000C7C91">
        <w:rPr>
          <w:b/>
          <w:sz w:val="24"/>
          <w:szCs w:val="24"/>
          <w:u w:val="single"/>
        </w:rPr>
        <w:t xml:space="preserve"> 20</w:t>
      </w:r>
      <w:r w:rsidR="00552D52" w:rsidRPr="000C7C91">
        <w:rPr>
          <w:b/>
          <w:sz w:val="24"/>
          <w:szCs w:val="24"/>
          <w:u w:val="single"/>
        </w:rPr>
        <w:t>2</w:t>
      </w:r>
      <w:r w:rsidR="00C067B7">
        <w:rPr>
          <w:b/>
          <w:sz w:val="24"/>
          <w:szCs w:val="24"/>
          <w:u w:val="single"/>
        </w:rPr>
        <w:t>5</w:t>
      </w:r>
      <w:r w:rsidR="0069454C" w:rsidRPr="000C7C91">
        <w:rPr>
          <w:b/>
          <w:sz w:val="24"/>
          <w:szCs w:val="24"/>
          <w:u w:val="single"/>
        </w:rPr>
        <w:t xml:space="preserve"> г.</w:t>
      </w:r>
      <w:r w:rsidR="0069454C" w:rsidRPr="000C7C91">
        <w:rPr>
          <w:sz w:val="24"/>
          <w:szCs w:val="24"/>
          <w:u w:val="single"/>
        </w:rPr>
        <w:t xml:space="preserve"> </w:t>
      </w:r>
      <w:r w:rsidR="0069454C" w:rsidRPr="000C7C91">
        <w:rPr>
          <w:b/>
          <w:sz w:val="24"/>
          <w:szCs w:val="24"/>
          <w:u w:val="single"/>
        </w:rPr>
        <w:t>до 1</w:t>
      </w:r>
      <w:r w:rsidR="00EE5A62">
        <w:rPr>
          <w:b/>
          <w:sz w:val="24"/>
          <w:szCs w:val="24"/>
          <w:u w:val="single"/>
        </w:rPr>
        <w:t>8</w:t>
      </w:r>
      <w:r w:rsidR="0069454C" w:rsidRPr="000C7C91">
        <w:rPr>
          <w:b/>
          <w:sz w:val="24"/>
          <w:szCs w:val="24"/>
          <w:u w:val="single"/>
        </w:rPr>
        <w:t>.00 часов (МСК). Документы и предложения, поданные после указанного срока, ЭТП не принимаются.</w:t>
      </w:r>
    </w:p>
    <w:p w14:paraId="01F82A9C" w14:textId="77777777" w:rsidR="0069454C" w:rsidRPr="000C7C91" w:rsidRDefault="0069454C" w:rsidP="00401238">
      <w:pPr>
        <w:keepNext/>
        <w:keepLines/>
        <w:tabs>
          <w:tab w:val="num" w:pos="0"/>
        </w:tabs>
        <w:spacing w:before="120" w:line="240" w:lineRule="auto"/>
        <w:ind w:firstLine="0"/>
        <w:rPr>
          <w:b/>
          <w:sz w:val="24"/>
          <w:szCs w:val="24"/>
        </w:rPr>
      </w:pPr>
      <w:r w:rsidRPr="000C7C91">
        <w:rPr>
          <w:b/>
          <w:sz w:val="24"/>
          <w:szCs w:val="24"/>
        </w:rPr>
        <w:t>1.4. Предоставление Закупочной документации</w:t>
      </w:r>
    </w:p>
    <w:p w14:paraId="288750D4" w14:textId="2B95EC89" w:rsidR="0069454C" w:rsidRPr="000C7C91" w:rsidRDefault="0069454C" w:rsidP="00401238">
      <w:pPr>
        <w:keepNext/>
        <w:keepLines/>
        <w:tabs>
          <w:tab w:val="num" w:pos="0"/>
        </w:tabs>
        <w:spacing w:line="240" w:lineRule="auto"/>
        <w:ind w:firstLine="0"/>
        <w:rPr>
          <w:sz w:val="24"/>
          <w:szCs w:val="24"/>
        </w:rPr>
      </w:pPr>
      <w:r w:rsidRPr="000C7C91">
        <w:rPr>
          <w:sz w:val="24"/>
          <w:szCs w:val="24"/>
        </w:rPr>
        <w:t xml:space="preserve">1.4.1. Участники могут ознакомиться с Закупочной документацией на официальном сайте ПАО АФК «Система» </w:t>
      </w:r>
      <w:hyperlink r:id="rId12" w:history="1">
        <w:r w:rsidRPr="000C7C91">
          <w:rPr>
            <w:color w:val="0000FF"/>
            <w:sz w:val="24"/>
            <w:szCs w:val="24"/>
            <w:u w:val="single"/>
            <w:lang w:val="en-US"/>
          </w:rPr>
          <w:t>www</w:t>
        </w:r>
        <w:r w:rsidRPr="000C7C91">
          <w:rPr>
            <w:color w:val="0000FF"/>
            <w:sz w:val="24"/>
            <w:szCs w:val="24"/>
            <w:u w:val="single"/>
          </w:rPr>
          <w:t>.</w:t>
        </w:r>
        <w:r w:rsidRPr="000C7C91">
          <w:rPr>
            <w:color w:val="0000FF"/>
            <w:sz w:val="24"/>
            <w:szCs w:val="24"/>
            <w:u w:val="single"/>
            <w:lang w:val="en-US"/>
          </w:rPr>
          <w:t>sistema</w:t>
        </w:r>
        <w:r w:rsidRPr="000C7C91">
          <w:rPr>
            <w:color w:val="0000FF"/>
            <w:sz w:val="24"/>
            <w:szCs w:val="24"/>
            <w:u w:val="single"/>
          </w:rPr>
          <w:t>.</w:t>
        </w:r>
        <w:r w:rsidRPr="000C7C91">
          <w:rPr>
            <w:color w:val="0000FF"/>
            <w:sz w:val="24"/>
            <w:szCs w:val="24"/>
            <w:u w:val="single"/>
            <w:lang w:val="en-US"/>
          </w:rPr>
          <w:t>ru</w:t>
        </w:r>
      </w:hyperlink>
      <w:r w:rsidRPr="000C7C91">
        <w:rPr>
          <w:sz w:val="24"/>
          <w:szCs w:val="24"/>
        </w:rPr>
        <w:t xml:space="preserve"> в разделе «Закупки» и на ЭТП по адресу </w:t>
      </w:r>
      <w:hyperlink r:id="rId13" w:history="1">
        <w:r w:rsidR="00552D52" w:rsidRPr="000C7C91">
          <w:rPr>
            <w:rStyle w:val="a4"/>
            <w:sz w:val="24"/>
            <w:szCs w:val="24"/>
          </w:rPr>
          <w:t>http://utp.sberbank-ast.ru/VIP/List/PurchaseList/358</w:t>
        </w:r>
      </w:hyperlink>
      <w:r w:rsidRPr="000C7C91">
        <w:rPr>
          <w:sz w:val="24"/>
          <w:szCs w:val="24"/>
        </w:rPr>
        <w:t>.</w:t>
      </w:r>
    </w:p>
    <w:p w14:paraId="6A34AAA9" w14:textId="77777777" w:rsidR="0069454C" w:rsidRPr="000C7C91" w:rsidRDefault="0069454C" w:rsidP="00401238">
      <w:pPr>
        <w:keepNext/>
        <w:keepLines/>
        <w:tabs>
          <w:tab w:val="num" w:pos="0"/>
        </w:tabs>
        <w:spacing w:line="240" w:lineRule="auto"/>
        <w:ind w:firstLine="0"/>
        <w:rPr>
          <w:sz w:val="24"/>
          <w:szCs w:val="24"/>
        </w:rPr>
      </w:pPr>
      <w:r w:rsidRPr="000C7C91">
        <w:rPr>
          <w:sz w:val="24"/>
          <w:szCs w:val="24"/>
        </w:rPr>
        <w:t xml:space="preserve">1.4.2. Порядок предоставления Закупочной документации на последующие этапы, в случае их проведения, будет доведен до сведения Участников, подавших предложения на </w:t>
      </w:r>
      <w:r w:rsidR="0045413A" w:rsidRPr="000C7C91">
        <w:rPr>
          <w:sz w:val="24"/>
          <w:szCs w:val="24"/>
        </w:rPr>
        <w:t>участие, дополнительно</w:t>
      </w:r>
      <w:r w:rsidRPr="000C7C91">
        <w:rPr>
          <w:sz w:val="24"/>
          <w:szCs w:val="24"/>
        </w:rPr>
        <w:t>.</w:t>
      </w:r>
    </w:p>
    <w:p w14:paraId="0183F77B" w14:textId="77777777" w:rsidR="004769BC" w:rsidRPr="000C7C91" w:rsidRDefault="004769BC" w:rsidP="00401238">
      <w:pPr>
        <w:keepNext/>
        <w:keepLines/>
        <w:tabs>
          <w:tab w:val="num" w:pos="0"/>
        </w:tabs>
        <w:spacing w:before="120" w:line="240" w:lineRule="auto"/>
        <w:ind w:firstLine="0"/>
        <w:rPr>
          <w:b/>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0C7C91">
        <w:rPr>
          <w:b/>
          <w:sz w:val="24"/>
          <w:szCs w:val="24"/>
        </w:rPr>
        <w:t>1.5 Правовой статус процедур и документов</w:t>
      </w:r>
      <w:bookmarkEnd w:id="1"/>
      <w:bookmarkEnd w:id="2"/>
      <w:bookmarkEnd w:id="3"/>
      <w:bookmarkEnd w:id="4"/>
      <w:bookmarkEnd w:id="5"/>
      <w:bookmarkEnd w:id="6"/>
      <w:bookmarkEnd w:id="7"/>
      <w:bookmarkEnd w:id="8"/>
    </w:p>
    <w:p w14:paraId="3EB9D43E" w14:textId="77777777" w:rsidR="004769BC" w:rsidRPr="000C7C91" w:rsidRDefault="004769BC" w:rsidP="00401238">
      <w:pPr>
        <w:keepNext/>
        <w:keepLines/>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0C7C91">
        <w:rPr>
          <w:sz w:val="24"/>
          <w:szCs w:val="24"/>
        </w:rPr>
        <w:t xml:space="preserve">1.5.1. </w:t>
      </w:r>
      <w:r w:rsidRPr="000C7C91">
        <w:rPr>
          <w:b/>
          <w:sz w:val="24"/>
          <w:szCs w:val="24"/>
        </w:rPr>
        <w:t>Открытый запрос цен (далее по тексту «Запрос цен»)</w:t>
      </w:r>
      <w:r w:rsidRPr="000C7C91">
        <w:rPr>
          <w:sz w:val="24"/>
          <w:szCs w:val="24"/>
        </w:rPr>
        <w:t xml:space="preserve"> не является конкурсом, и его проведение не регулируется статьями 447—449 части первой Гражданского кодекса Российской Федерации.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цен не накладывает на Организатора соответствующего объема гражданско-правовых обязательств.</w:t>
      </w:r>
    </w:p>
    <w:p w14:paraId="7A102EF4" w14:textId="3610C9FA" w:rsidR="004769BC" w:rsidRPr="000C7C91" w:rsidRDefault="004769BC" w:rsidP="00401238">
      <w:pPr>
        <w:keepNext/>
        <w:keepLines/>
        <w:tabs>
          <w:tab w:val="num" w:pos="0"/>
        </w:tabs>
        <w:spacing w:line="240" w:lineRule="auto"/>
        <w:ind w:firstLine="0"/>
        <w:rPr>
          <w:sz w:val="24"/>
          <w:szCs w:val="24"/>
        </w:rPr>
      </w:pPr>
      <w:r w:rsidRPr="000C7C91">
        <w:rPr>
          <w:sz w:val="24"/>
          <w:szCs w:val="24"/>
        </w:rPr>
        <w:t xml:space="preserve">1.5.2. </w:t>
      </w:r>
      <w:r w:rsidR="000962D1" w:rsidRPr="000C7C91">
        <w:rPr>
          <w:sz w:val="24"/>
          <w:szCs w:val="24"/>
        </w:rPr>
        <w:t>Опубликованное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59E6498A" w14:textId="77777777" w:rsidR="004769BC" w:rsidRPr="000C7C91" w:rsidRDefault="004769BC" w:rsidP="00401238">
      <w:pPr>
        <w:keepNext/>
        <w:keepLines/>
        <w:tabs>
          <w:tab w:val="num" w:pos="0"/>
        </w:tabs>
        <w:spacing w:line="240" w:lineRule="auto"/>
        <w:ind w:firstLine="0"/>
        <w:rPr>
          <w:sz w:val="24"/>
          <w:szCs w:val="24"/>
        </w:rPr>
      </w:pPr>
      <w:r w:rsidRPr="000C7C91">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цен. Организатор оставляет за собой право на последнем (финальном) этапе запроса цен установить, что Предложения Участников, поданные на данный этап, должны носить характер твердой оферты, не подлежащей в дальнейшем изменению.</w:t>
      </w:r>
    </w:p>
    <w:p w14:paraId="72A0198F" w14:textId="77777777" w:rsidR="004769BC" w:rsidRPr="000C7C91" w:rsidRDefault="004769BC" w:rsidP="00401238">
      <w:pPr>
        <w:keepNext/>
        <w:keepLines/>
        <w:tabs>
          <w:tab w:val="num" w:pos="0"/>
        </w:tabs>
        <w:spacing w:line="240" w:lineRule="auto"/>
        <w:ind w:firstLine="0"/>
        <w:rPr>
          <w:sz w:val="24"/>
          <w:szCs w:val="24"/>
        </w:rPr>
      </w:pPr>
      <w:r w:rsidRPr="000C7C91">
        <w:rPr>
          <w:sz w:val="24"/>
          <w:szCs w:val="24"/>
        </w:rPr>
        <w:t>1.5.4. Заключенный по результатам запроса цен Договор фиксирует все достигнутые сторонами договоренности.</w:t>
      </w:r>
    </w:p>
    <w:p w14:paraId="03016868" w14:textId="77777777" w:rsidR="004769BC" w:rsidRPr="000C7C91" w:rsidRDefault="004769BC" w:rsidP="00401238">
      <w:pPr>
        <w:keepNext/>
        <w:keepLines/>
        <w:tabs>
          <w:tab w:val="num" w:pos="0"/>
        </w:tabs>
        <w:spacing w:line="240" w:lineRule="auto"/>
        <w:ind w:firstLine="0"/>
        <w:rPr>
          <w:sz w:val="24"/>
          <w:szCs w:val="24"/>
        </w:rPr>
      </w:pPr>
      <w:bookmarkStart w:id="15" w:name="_Ref86827161"/>
      <w:r w:rsidRPr="000C7C91">
        <w:rPr>
          <w:sz w:val="24"/>
          <w:szCs w:val="24"/>
        </w:rPr>
        <w:lastRenderedPageBreak/>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14:paraId="680F0F28" w14:textId="67B5CED2" w:rsidR="004769BC" w:rsidRPr="000C7C91" w:rsidRDefault="00BB704A" w:rsidP="00401238">
      <w:pPr>
        <w:pStyle w:val="afc"/>
        <w:keepNext/>
        <w:keepLines/>
        <w:tabs>
          <w:tab w:val="clear" w:pos="851"/>
          <w:tab w:val="clear" w:pos="1134"/>
          <w:tab w:val="clear" w:pos="1418"/>
          <w:tab w:val="clear" w:pos="2978"/>
          <w:tab w:val="num" w:pos="900"/>
        </w:tabs>
        <w:spacing w:after="0" w:line="240" w:lineRule="auto"/>
        <w:ind w:left="0" w:firstLine="0"/>
        <w:jc w:val="both"/>
        <w:rPr>
          <w:sz w:val="24"/>
          <w:szCs w:val="24"/>
        </w:rPr>
      </w:pPr>
      <w:r w:rsidRPr="000C7C91">
        <w:rPr>
          <w:sz w:val="24"/>
          <w:szCs w:val="24"/>
        </w:rPr>
        <w:t>П</w:t>
      </w:r>
      <w:r w:rsidR="004769BC" w:rsidRPr="000C7C91">
        <w:rPr>
          <w:sz w:val="24"/>
          <w:szCs w:val="24"/>
        </w:rPr>
        <w:t>ротоколы преддоговорных переговоров между Организатором и Победителем (по условиям, не оговоренным ни в настоящей Документации по запросу цен, ни в Предложении Победителя);</w:t>
      </w:r>
    </w:p>
    <w:p w14:paraId="24C56646" w14:textId="4FC29B78" w:rsidR="004769BC" w:rsidRPr="000C7C91" w:rsidRDefault="00BB704A" w:rsidP="00401238">
      <w:pPr>
        <w:pStyle w:val="afc"/>
        <w:keepNext/>
        <w:keepLines/>
        <w:tabs>
          <w:tab w:val="clear" w:pos="851"/>
          <w:tab w:val="clear" w:pos="1134"/>
          <w:tab w:val="clear" w:pos="1418"/>
          <w:tab w:val="clear" w:pos="2978"/>
          <w:tab w:val="num" w:pos="900"/>
        </w:tabs>
        <w:spacing w:after="0" w:line="240" w:lineRule="auto"/>
        <w:ind w:left="0" w:firstLine="0"/>
        <w:jc w:val="both"/>
        <w:rPr>
          <w:sz w:val="24"/>
          <w:szCs w:val="24"/>
        </w:rPr>
      </w:pPr>
      <w:r w:rsidRPr="000C7C91">
        <w:rPr>
          <w:sz w:val="24"/>
          <w:szCs w:val="24"/>
        </w:rPr>
        <w:t>У</w:t>
      </w:r>
      <w:r w:rsidR="004769BC" w:rsidRPr="000C7C91">
        <w:rPr>
          <w:sz w:val="24"/>
          <w:szCs w:val="24"/>
        </w:rPr>
        <w:t>ведомление о проведении запроса цен и настоящая Документация по запросу цен по всем проведенным этапам со всеми дополнениями и разъяснениями;</w:t>
      </w:r>
    </w:p>
    <w:p w14:paraId="43F155C2" w14:textId="6AC3DF22" w:rsidR="004769BC" w:rsidRPr="000C7C91" w:rsidRDefault="00BB704A" w:rsidP="00401238">
      <w:pPr>
        <w:pStyle w:val="afc"/>
        <w:keepNext/>
        <w:keepLines/>
        <w:tabs>
          <w:tab w:val="clear" w:pos="851"/>
          <w:tab w:val="clear" w:pos="1134"/>
          <w:tab w:val="clear" w:pos="1418"/>
          <w:tab w:val="clear" w:pos="2978"/>
          <w:tab w:val="num" w:pos="900"/>
        </w:tabs>
        <w:spacing w:after="0" w:line="240" w:lineRule="auto"/>
        <w:ind w:left="0" w:firstLine="0"/>
        <w:jc w:val="both"/>
        <w:rPr>
          <w:sz w:val="24"/>
          <w:szCs w:val="24"/>
        </w:rPr>
      </w:pPr>
      <w:r w:rsidRPr="000C7C91">
        <w:rPr>
          <w:sz w:val="24"/>
          <w:szCs w:val="24"/>
        </w:rPr>
        <w:t>П</w:t>
      </w:r>
      <w:r w:rsidR="004769BC" w:rsidRPr="000C7C91">
        <w:rPr>
          <w:sz w:val="24"/>
          <w:szCs w:val="24"/>
        </w:rPr>
        <w:t>редложение Победителя со всеми дополнениями и разъяснениями, соответствующими требованиям Организатора.</w:t>
      </w:r>
    </w:p>
    <w:p w14:paraId="1C73D483" w14:textId="77777777" w:rsidR="004769BC" w:rsidRPr="000C7C91" w:rsidRDefault="004769BC" w:rsidP="00401238">
      <w:pPr>
        <w:keepNext/>
        <w:keepLines/>
        <w:tabs>
          <w:tab w:val="num" w:pos="0"/>
        </w:tabs>
        <w:spacing w:line="240" w:lineRule="auto"/>
        <w:ind w:firstLine="0"/>
        <w:rPr>
          <w:sz w:val="24"/>
          <w:szCs w:val="24"/>
        </w:rPr>
      </w:pPr>
      <w:r w:rsidRPr="000C7C91">
        <w:rPr>
          <w:sz w:val="24"/>
          <w:szCs w:val="24"/>
        </w:rPr>
        <w:t>1.5.6. Иные документы Организатора и Участников не определяют права и обязанности сторон в связи с данным запросом цен.</w:t>
      </w:r>
    </w:p>
    <w:p w14:paraId="4A2C43FA" w14:textId="03CDF631" w:rsidR="004769BC" w:rsidRPr="000C7C91" w:rsidRDefault="004769BC" w:rsidP="00401238">
      <w:pPr>
        <w:keepNext/>
        <w:keepLines/>
        <w:tabs>
          <w:tab w:val="num" w:pos="0"/>
        </w:tabs>
        <w:spacing w:line="240" w:lineRule="auto"/>
        <w:ind w:firstLine="0"/>
        <w:rPr>
          <w:sz w:val="24"/>
          <w:szCs w:val="24"/>
        </w:rPr>
      </w:pPr>
      <w:r w:rsidRPr="000C7C91">
        <w:rPr>
          <w:sz w:val="24"/>
          <w:szCs w:val="24"/>
        </w:rPr>
        <w:t>1.5.7. Во всем, что не урегулировано Уведомлением о проведении запроса цен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14:paraId="1F3899A6" w14:textId="77777777" w:rsidR="004769BC" w:rsidRPr="000C7C91" w:rsidRDefault="004769BC" w:rsidP="00401238">
      <w:pPr>
        <w:keepNext/>
        <w:keepLines/>
        <w:tabs>
          <w:tab w:val="num" w:pos="0"/>
        </w:tabs>
        <w:spacing w:before="120" w:line="240" w:lineRule="auto"/>
        <w:ind w:firstLine="0"/>
        <w:rPr>
          <w:b/>
          <w:sz w:val="24"/>
          <w:szCs w:val="24"/>
        </w:rPr>
      </w:pPr>
      <w:r w:rsidRPr="000C7C91">
        <w:rPr>
          <w:b/>
          <w:sz w:val="24"/>
          <w:szCs w:val="24"/>
        </w:rPr>
        <w:t>1.6 Обжалование</w:t>
      </w:r>
    </w:p>
    <w:p w14:paraId="596B4840" w14:textId="77777777" w:rsidR="004769BC" w:rsidRPr="000C7C91" w:rsidRDefault="004769BC" w:rsidP="00401238">
      <w:pPr>
        <w:keepNext/>
        <w:keepLines/>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0C7C91">
        <w:rPr>
          <w:sz w:val="24"/>
          <w:szCs w:val="24"/>
        </w:rPr>
        <w:t>1.6.1. Все споры и разногласия, возникающие в связи с проведением запроса цен,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14:paraId="03BF9C04" w14:textId="2B9A7EBE" w:rsidR="00DD62D0" w:rsidRPr="000C7C91" w:rsidRDefault="00DD62D0" w:rsidP="00401238">
      <w:pPr>
        <w:keepNext/>
        <w:keepLines/>
        <w:tabs>
          <w:tab w:val="num" w:pos="0"/>
        </w:tabs>
        <w:spacing w:line="240" w:lineRule="auto"/>
        <w:ind w:firstLine="0"/>
        <w:rPr>
          <w:sz w:val="24"/>
          <w:szCs w:val="24"/>
        </w:rPr>
      </w:pPr>
      <w:r w:rsidRPr="000C7C91">
        <w:rPr>
          <w:sz w:val="24"/>
          <w:szCs w:val="24"/>
        </w:rPr>
        <w:t>1.6.2. Если претензионный порядок, не привел к разрешению разногласий, Участники имеют право оспорить решение или поведение Организатора, направив жалобу в Конфликтную комиссию ПАО АФК «Система» (п.</w:t>
      </w:r>
      <w:r w:rsidR="007327ED">
        <w:rPr>
          <w:sz w:val="24"/>
          <w:szCs w:val="24"/>
        </w:rPr>
        <w:t xml:space="preserve"> </w:t>
      </w:r>
      <w:r w:rsidR="007B74FA" w:rsidRPr="000C7C91">
        <w:rPr>
          <w:sz w:val="24"/>
          <w:szCs w:val="24"/>
        </w:rPr>
        <w:t>5</w:t>
      </w:r>
      <w:r w:rsidRPr="000C7C91">
        <w:rPr>
          <w:sz w:val="24"/>
          <w:szCs w:val="24"/>
        </w:rPr>
        <w:t xml:space="preserve"> настоящей Документации).</w:t>
      </w:r>
    </w:p>
    <w:p w14:paraId="332CDCAB" w14:textId="445E3948" w:rsidR="004769BC" w:rsidRPr="000C7C91" w:rsidRDefault="00DD62D0" w:rsidP="00401238">
      <w:pPr>
        <w:keepNext/>
        <w:keepLines/>
        <w:tabs>
          <w:tab w:val="num" w:pos="0"/>
        </w:tabs>
        <w:spacing w:line="240" w:lineRule="auto"/>
        <w:ind w:firstLine="0"/>
        <w:rPr>
          <w:sz w:val="24"/>
          <w:szCs w:val="24"/>
        </w:rPr>
      </w:pPr>
      <w:r w:rsidRPr="000C7C91">
        <w:rPr>
          <w:sz w:val="24"/>
          <w:szCs w:val="24"/>
        </w:rPr>
        <w:t>1.6.3. Вышеизложенное не ограничивает права сторон на обращение в суд в соответствии с действующим законодательством.</w:t>
      </w:r>
    </w:p>
    <w:p w14:paraId="5B1A68F5" w14:textId="77777777" w:rsidR="004769BC" w:rsidRPr="000C7C91" w:rsidRDefault="004769BC" w:rsidP="00401238">
      <w:pPr>
        <w:keepNext/>
        <w:keepLines/>
        <w:tabs>
          <w:tab w:val="num" w:pos="0"/>
        </w:tabs>
        <w:spacing w:before="120" w:line="240" w:lineRule="auto"/>
        <w:ind w:firstLine="0"/>
        <w:rPr>
          <w:b/>
          <w:sz w:val="24"/>
          <w:szCs w:val="24"/>
        </w:rPr>
      </w:pPr>
      <w:bookmarkStart w:id="21" w:name="_Toc189545070"/>
      <w:r w:rsidRPr="000C7C91">
        <w:rPr>
          <w:b/>
          <w:sz w:val="24"/>
          <w:szCs w:val="24"/>
        </w:rPr>
        <w:t xml:space="preserve">1.7. Прочие </w:t>
      </w:r>
      <w:bookmarkEnd w:id="17"/>
      <w:bookmarkEnd w:id="18"/>
      <w:r w:rsidRPr="000C7C91">
        <w:rPr>
          <w:b/>
          <w:sz w:val="24"/>
          <w:szCs w:val="24"/>
        </w:rPr>
        <w:t>положения</w:t>
      </w:r>
      <w:bookmarkEnd w:id="19"/>
      <w:bookmarkEnd w:id="20"/>
      <w:bookmarkEnd w:id="21"/>
    </w:p>
    <w:p w14:paraId="1F395ADE" w14:textId="77777777" w:rsidR="004769BC" w:rsidRPr="000C7C91" w:rsidRDefault="004769BC" w:rsidP="00401238">
      <w:pPr>
        <w:keepNext/>
        <w:keepLines/>
        <w:tabs>
          <w:tab w:val="num" w:pos="0"/>
        </w:tabs>
        <w:spacing w:line="240" w:lineRule="auto"/>
        <w:ind w:firstLine="0"/>
        <w:rPr>
          <w:sz w:val="24"/>
          <w:szCs w:val="24"/>
        </w:rPr>
      </w:pPr>
      <w:r w:rsidRPr="000C7C91">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цен.</w:t>
      </w:r>
    </w:p>
    <w:p w14:paraId="765FC4A5" w14:textId="77777777" w:rsidR="004769BC" w:rsidRPr="000C7C91" w:rsidRDefault="004769BC" w:rsidP="00401238">
      <w:pPr>
        <w:keepNext/>
        <w:keepLines/>
        <w:tabs>
          <w:tab w:val="num" w:pos="0"/>
        </w:tabs>
        <w:spacing w:line="240" w:lineRule="auto"/>
        <w:ind w:firstLine="0"/>
        <w:rPr>
          <w:sz w:val="24"/>
          <w:szCs w:val="24"/>
        </w:rPr>
      </w:pPr>
      <w:r w:rsidRPr="000C7C91">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5307F184" w14:textId="77777777" w:rsidR="004769BC" w:rsidRPr="000C7C91" w:rsidRDefault="004769BC" w:rsidP="00401238">
      <w:pPr>
        <w:keepNext/>
        <w:keepLines/>
        <w:tabs>
          <w:tab w:val="num" w:pos="0"/>
        </w:tabs>
        <w:spacing w:line="240" w:lineRule="auto"/>
        <w:ind w:firstLine="0"/>
        <w:rPr>
          <w:sz w:val="24"/>
          <w:szCs w:val="24"/>
        </w:rPr>
      </w:pPr>
      <w:r w:rsidRPr="000C7C91">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тендерным Комитетом решения по определению Победителя.</w:t>
      </w:r>
    </w:p>
    <w:p w14:paraId="72C92D4A" w14:textId="77777777" w:rsidR="004769BC" w:rsidRPr="000C7C91" w:rsidRDefault="004769BC" w:rsidP="00401238">
      <w:pPr>
        <w:keepNext/>
        <w:keepLines/>
        <w:tabs>
          <w:tab w:val="num" w:pos="0"/>
        </w:tabs>
        <w:spacing w:line="240" w:lineRule="auto"/>
        <w:ind w:firstLine="0"/>
        <w:rPr>
          <w:sz w:val="24"/>
          <w:szCs w:val="24"/>
        </w:rPr>
      </w:pPr>
      <w:r w:rsidRPr="000C7C91">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цен.</w:t>
      </w:r>
    </w:p>
    <w:p w14:paraId="2ADB7602" w14:textId="77777777" w:rsidR="006260ED" w:rsidRPr="000C7C91" w:rsidRDefault="006260ED" w:rsidP="00401238">
      <w:pPr>
        <w:pStyle w:val="11112"/>
        <w:numPr>
          <w:ilvl w:val="0"/>
          <w:numId w:val="1"/>
        </w:numPr>
        <w:spacing w:before="120" w:after="0"/>
        <w:rPr>
          <w:rFonts w:ascii="Times New Roman" w:hAnsi="Times New Roman"/>
          <w:sz w:val="24"/>
          <w:szCs w:val="24"/>
        </w:rPr>
      </w:pPr>
      <w:r w:rsidRPr="000C7C91">
        <w:rPr>
          <w:rFonts w:ascii="Times New Roman" w:hAnsi="Times New Roman"/>
          <w:sz w:val="24"/>
          <w:szCs w:val="24"/>
        </w:rPr>
        <w:t>Предмет закупки</w:t>
      </w:r>
    </w:p>
    <w:p w14:paraId="04368FAC" w14:textId="1806A807" w:rsidR="00274EFD" w:rsidRPr="000C7C91" w:rsidRDefault="00931003" w:rsidP="00401238">
      <w:pPr>
        <w:pStyle w:val="af2"/>
        <w:keepNext/>
        <w:keepLines/>
        <w:numPr>
          <w:ilvl w:val="1"/>
          <w:numId w:val="4"/>
        </w:numPr>
        <w:spacing w:before="120" w:after="0" w:line="240" w:lineRule="auto"/>
        <w:ind w:left="709" w:hanging="709"/>
        <w:jc w:val="both"/>
        <w:rPr>
          <w:rFonts w:ascii="Times New Roman" w:hAnsi="Times New Roman"/>
          <w:sz w:val="24"/>
          <w:szCs w:val="24"/>
        </w:rPr>
      </w:pPr>
      <w:r w:rsidRPr="000C7C91">
        <w:rPr>
          <w:rFonts w:ascii="Times New Roman" w:eastAsia="Times New Roman" w:hAnsi="Times New Roman"/>
          <w:b/>
          <w:bCs/>
          <w:kern w:val="28"/>
          <w:sz w:val="24"/>
          <w:szCs w:val="24"/>
          <w:lang w:eastAsia="ru-RU"/>
        </w:rPr>
        <w:t>Предмет закупки</w:t>
      </w:r>
      <w:r w:rsidR="00C109C1" w:rsidRPr="000C7C91">
        <w:rPr>
          <w:rFonts w:ascii="Times New Roman" w:eastAsia="Times New Roman" w:hAnsi="Times New Roman"/>
          <w:b/>
          <w:bCs/>
          <w:kern w:val="28"/>
          <w:sz w:val="24"/>
          <w:szCs w:val="24"/>
          <w:lang w:eastAsia="ru-RU"/>
        </w:rPr>
        <w:t xml:space="preserve"> </w:t>
      </w:r>
      <w:r w:rsidR="00C109C1" w:rsidRPr="000C7C91">
        <w:rPr>
          <w:rFonts w:ascii="Times New Roman" w:eastAsia="Times New Roman" w:hAnsi="Times New Roman"/>
          <w:bCs/>
          <w:kern w:val="28"/>
          <w:sz w:val="24"/>
          <w:szCs w:val="24"/>
          <w:lang w:eastAsia="ru-RU"/>
        </w:rPr>
        <w:t xml:space="preserve">– </w:t>
      </w:r>
      <w:r w:rsidR="00F769C4" w:rsidRPr="000C7C91">
        <w:rPr>
          <w:rFonts w:ascii="Times New Roman" w:eastAsia="Times New Roman" w:hAnsi="Times New Roman"/>
          <w:bCs/>
          <w:kern w:val="28"/>
          <w:sz w:val="24"/>
          <w:szCs w:val="24"/>
          <w:lang w:eastAsia="ru-RU"/>
        </w:rPr>
        <w:t xml:space="preserve">оформление подписки на печатные (с доставкой) и электронные периодические издания </w:t>
      </w:r>
      <w:r w:rsidR="00042A96" w:rsidRPr="000C7C91">
        <w:rPr>
          <w:rFonts w:ascii="Times New Roman" w:hAnsi="Times New Roman"/>
          <w:sz w:val="24"/>
          <w:szCs w:val="24"/>
        </w:rPr>
        <w:t>на 20</w:t>
      </w:r>
      <w:r w:rsidR="00BB704A" w:rsidRPr="000C7C91">
        <w:rPr>
          <w:rFonts w:ascii="Times New Roman" w:hAnsi="Times New Roman"/>
          <w:sz w:val="24"/>
          <w:szCs w:val="24"/>
        </w:rPr>
        <w:t>2</w:t>
      </w:r>
      <w:r w:rsidR="00C067B7">
        <w:rPr>
          <w:rFonts w:ascii="Times New Roman" w:hAnsi="Times New Roman"/>
          <w:sz w:val="24"/>
          <w:szCs w:val="24"/>
        </w:rPr>
        <w:t>6</w:t>
      </w:r>
      <w:r w:rsidR="00042A96" w:rsidRPr="000C7C91">
        <w:rPr>
          <w:rFonts w:ascii="Times New Roman" w:hAnsi="Times New Roman"/>
          <w:sz w:val="24"/>
          <w:szCs w:val="24"/>
        </w:rPr>
        <w:t xml:space="preserve"> год </w:t>
      </w:r>
      <w:r w:rsidR="004B3273" w:rsidRPr="000C7C91">
        <w:rPr>
          <w:rFonts w:ascii="Times New Roman" w:hAnsi="Times New Roman"/>
          <w:sz w:val="24"/>
          <w:szCs w:val="24"/>
        </w:rPr>
        <w:t>(</w:t>
      </w:r>
      <w:r w:rsidR="0001302C" w:rsidRPr="000C7C91">
        <w:rPr>
          <w:rFonts w:ascii="Times New Roman" w:hAnsi="Times New Roman"/>
          <w:sz w:val="24"/>
          <w:szCs w:val="24"/>
        </w:rPr>
        <w:t xml:space="preserve">перечень изданий - </w:t>
      </w:r>
      <w:r w:rsidR="004B3273" w:rsidRPr="000C7C91">
        <w:rPr>
          <w:rFonts w:ascii="Times New Roman" w:hAnsi="Times New Roman"/>
          <w:sz w:val="24"/>
          <w:szCs w:val="24"/>
        </w:rPr>
        <w:t xml:space="preserve">см. </w:t>
      </w:r>
      <w:r w:rsidR="00CD2D57" w:rsidRPr="000C7C91">
        <w:rPr>
          <w:rFonts w:ascii="Times New Roman" w:hAnsi="Times New Roman"/>
          <w:sz w:val="24"/>
          <w:szCs w:val="24"/>
        </w:rPr>
        <w:t xml:space="preserve">ценовые таблицы в формате </w:t>
      </w:r>
      <w:r w:rsidR="00CD2D57" w:rsidRPr="000C7C91">
        <w:rPr>
          <w:rFonts w:ascii="Times New Roman" w:hAnsi="Times New Roman"/>
          <w:sz w:val="24"/>
          <w:szCs w:val="24"/>
          <w:lang w:val="en-US"/>
        </w:rPr>
        <w:t>Ex</w:t>
      </w:r>
      <w:r w:rsidR="0069454C" w:rsidRPr="000C7C91">
        <w:rPr>
          <w:rFonts w:ascii="Times New Roman" w:hAnsi="Times New Roman"/>
          <w:sz w:val="24"/>
          <w:szCs w:val="24"/>
        </w:rPr>
        <w:t>с</w:t>
      </w:r>
      <w:r w:rsidR="00CD2D57" w:rsidRPr="000C7C91">
        <w:rPr>
          <w:rFonts w:ascii="Times New Roman" w:hAnsi="Times New Roman"/>
          <w:sz w:val="24"/>
          <w:szCs w:val="24"/>
          <w:lang w:val="en-US"/>
        </w:rPr>
        <w:t>el</w:t>
      </w:r>
      <w:r w:rsidR="0001302C" w:rsidRPr="000C7C91">
        <w:rPr>
          <w:rFonts w:ascii="Times New Roman" w:hAnsi="Times New Roman"/>
          <w:sz w:val="24"/>
          <w:szCs w:val="24"/>
        </w:rPr>
        <w:t>, Форма 2</w:t>
      </w:r>
      <w:r w:rsidR="004B3273" w:rsidRPr="000C7C91">
        <w:rPr>
          <w:rFonts w:ascii="Times New Roman" w:hAnsi="Times New Roman"/>
          <w:sz w:val="24"/>
          <w:szCs w:val="24"/>
        </w:rPr>
        <w:t>)</w:t>
      </w:r>
      <w:r w:rsidR="00F769C4" w:rsidRPr="000C7C91">
        <w:rPr>
          <w:rFonts w:ascii="Times New Roman" w:hAnsi="Times New Roman"/>
          <w:sz w:val="24"/>
          <w:szCs w:val="24"/>
        </w:rPr>
        <w:t>.</w:t>
      </w:r>
    </w:p>
    <w:p w14:paraId="1D5B1817" w14:textId="77777777" w:rsidR="00274EFD" w:rsidRPr="00401238" w:rsidRDefault="00274EFD" w:rsidP="00401238">
      <w:pPr>
        <w:pStyle w:val="af2"/>
        <w:keepNext/>
        <w:keepLines/>
        <w:spacing w:before="120" w:after="0" w:line="240" w:lineRule="auto"/>
        <w:ind w:left="709"/>
        <w:jc w:val="both"/>
        <w:rPr>
          <w:rFonts w:ascii="Times New Roman" w:eastAsia="Times New Roman" w:hAnsi="Times New Roman"/>
          <w:b/>
          <w:bCs/>
          <w:kern w:val="28"/>
          <w:sz w:val="24"/>
          <w:szCs w:val="24"/>
          <w:lang w:eastAsia="ru-RU"/>
        </w:rPr>
      </w:pPr>
    </w:p>
    <w:p w14:paraId="1BFBFF88" w14:textId="3B1E882E" w:rsidR="006D29E3" w:rsidRPr="000C7C91" w:rsidRDefault="004B3273" w:rsidP="00401238">
      <w:pPr>
        <w:pStyle w:val="af2"/>
        <w:keepNext/>
        <w:keepLines/>
        <w:numPr>
          <w:ilvl w:val="1"/>
          <w:numId w:val="4"/>
        </w:numPr>
        <w:spacing w:before="120" w:after="0" w:line="240" w:lineRule="auto"/>
        <w:ind w:left="709" w:hanging="709"/>
        <w:jc w:val="both"/>
        <w:rPr>
          <w:rFonts w:ascii="Times New Roman" w:eastAsia="Times New Roman" w:hAnsi="Times New Roman"/>
          <w:b/>
          <w:bCs/>
          <w:kern w:val="28"/>
          <w:sz w:val="24"/>
          <w:szCs w:val="24"/>
          <w:lang w:eastAsia="ru-RU"/>
        </w:rPr>
      </w:pPr>
      <w:r w:rsidRPr="000C7C91">
        <w:rPr>
          <w:rFonts w:ascii="Times New Roman" w:eastAsia="Times New Roman" w:hAnsi="Times New Roman"/>
          <w:b/>
          <w:bCs/>
          <w:kern w:val="28"/>
          <w:sz w:val="24"/>
          <w:szCs w:val="24"/>
          <w:lang w:eastAsia="ru-RU"/>
        </w:rPr>
        <w:t xml:space="preserve">Срок поставки </w:t>
      </w:r>
      <w:r w:rsidR="006D29E3" w:rsidRPr="000C7C91">
        <w:rPr>
          <w:rFonts w:ascii="Times New Roman" w:eastAsia="Times New Roman" w:hAnsi="Times New Roman"/>
          <w:b/>
          <w:bCs/>
          <w:kern w:val="28"/>
          <w:sz w:val="24"/>
          <w:szCs w:val="24"/>
          <w:lang w:eastAsia="ru-RU"/>
        </w:rPr>
        <w:t>и условия поставки:</w:t>
      </w:r>
    </w:p>
    <w:p w14:paraId="5ED9F6BC" w14:textId="77777777" w:rsidR="0001302C" w:rsidRPr="000C7C91" w:rsidRDefault="00B212D0" w:rsidP="00401238">
      <w:pPr>
        <w:pStyle w:val="af2"/>
        <w:keepNext/>
        <w:keepLines/>
        <w:numPr>
          <w:ilvl w:val="0"/>
          <w:numId w:val="7"/>
        </w:numPr>
        <w:spacing w:before="120" w:after="0" w:line="240" w:lineRule="auto"/>
        <w:jc w:val="both"/>
        <w:rPr>
          <w:rFonts w:ascii="Times New Roman" w:eastAsia="Times New Roman" w:hAnsi="Times New Roman"/>
          <w:bCs/>
          <w:kern w:val="28"/>
          <w:sz w:val="24"/>
          <w:szCs w:val="24"/>
          <w:lang w:eastAsia="ru-RU"/>
        </w:rPr>
      </w:pPr>
      <w:r w:rsidRPr="000C7C91">
        <w:rPr>
          <w:rFonts w:ascii="Times New Roman" w:eastAsia="Times New Roman" w:hAnsi="Times New Roman"/>
          <w:bCs/>
          <w:kern w:val="28"/>
          <w:sz w:val="24"/>
          <w:szCs w:val="24"/>
          <w:lang w:eastAsia="ru-RU"/>
        </w:rPr>
        <w:t>с</w:t>
      </w:r>
      <w:r w:rsidR="006D29E3" w:rsidRPr="000C7C91">
        <w:rPr>
          <w:rFonts w:ascii="Times New Roman" w:eastAsia="Times New Roman" w:hAnsi="Times New Roman"/>
          <w:bCs/>
          <w:kern w:val="28"/>
          <w:sz w:val="24"/>
          <w:szCs w:val="24"/>
          <w:lang w:eastAsia="ru-RU"/>
        </w:rPr>
        <w:t xml:space="preserve">рок поставки – на весь срок </w:t>
      </w:r>
      <w:r w:rsidR="006D29E3" w:rsidRPr="001C2124">
        <w:rPr>
          <w:rFonts w:ascii="Times New Roman" w:eastAsia="Times New Roman" w:hAnsi="Times New Roman"/>
          <w:bCs/>
          <w:kern w:val="28"/>
          <w:sz w:val="24"/>
          <w:szCs w:val="24"/>
          <w:lang w:eastAsia="ru-RU"/>
        </w:rPr>
        <w:t>подп</w:t>
      </w:r>
      <w:r w:rsidR="006D29E3" w:rsidRPr="000C7C91">
        <w:rPr>
          <w:rFonts w:ascii="Times New Roman" w:eastAsia="Times New Roman" w:hAnsi="Times New Roman"/>
          <w:bCs/>
          <w:kern w:val="28"/>
          <w:sz w:val="24"/>
          <w:szCs w:val="24"/>
          <w:lang w:eastAsia="ru-RU"/>
        </w:rPr>
        <w:t xml:space="preserve">иски, которая составляет 1 календарный год, </w:t>
      </w:r>
      <w:r w:rsidR="00042A96" w:rsidRPr="000C7C91">
        <w:rPr>
          <w:rFonts w:ascii="Times New Roman" w:eastAsia="Times New Roman" w:hAnsi="Times New Roman"/>
          <w:bCs/>
          <w:kern w:val="28"/>
          <w:sz w:val="24"/>
          <w:szCs w:val="24"/>
          <w:lang w:eastAsia="ru-RU"/>
        </w:rPr>
        <w:t xml:space="preserve"> </w:t>
      </w:r>
    </w:p>
    <w:p w14:paraId="07923099" w14:textId="41B6FFF7" w:rsidR="00F769C4" w:rsidRPr="000C7C91" w:rsidRDefault="0001302C" w:rsidP="00401238">
      <w:pPr>
        <w:pStyle w:val="af2"/>
        <w:keepNext/>
        <w:keepLines/>
        <w:numPr>
          <w:ilvl w:val="0"/>
          <w:numId w:val="7"/>
        </w:numPr>
        <w:spacing w:line="240" w:lineRule="auto"/>
        <w:jc w:val="both"/>
        <w:rPr>
          <w:rFonts w:ascii="Times New Roman" w:eastAsia="Times New Roman" w:hAnsi="Times New Roman"/>
          <w:bCs/>
          <w:kern w:val="28"/>
          <w:sz w:val="24"/>
          <w:szCs w:val="24"/>
          <w:lang w:eastAsia="ru-RU"/>
        </w:rPr>
      </w:pPr>
      <w:r w:rsidRPr="000C7C91">
        <w:rPr>
          <w:rFonts w:ascii="Times New Roman" w:eastAsia="Times New Roman" w:hAnsi="Times New Roman"/>
          <w:bCs/>
          <w:kern w:val="28"/>
          <w:sz w:val="24"/>
          <w:szCs w:val="24"/>
          <w:lang w:eastAsia="ru-RU"/>
        </w:rPr>
        <w:t>печатные издания доставляются п</w:t>
      </w:r>
      <w:r w:rsidR="00F769C4" w:rsidRPr="000C7C91">
        <w:rPr>
          <w:rFonts w:ascii="Times New Roman" w:hAnsi="Times New Roman"/>
          <w:sz w:val="24"/>
          <w:szCs w:val="24"/>
        </w:rPr>
        <w:t xml:space="preserve">о </w:t>
      </w:r>
      <w:r w:rsidRPr="000C7C91">
        <w:rPr>
          <w:rFonts w:ascii="Times New Roman" w:hAnsi="Times New Roman"/>
          <w:sz w:val="24"/>
          <w:szCs w:val="24"/>
        </w:rPr>
        <w:t xml:space="preserve">следующим </w:t>
      </w:r>
      <w:r w:rsidR="00F769C4" w:rsidRPr="000C7C91">
        <w:rPr>
          <w:rFonts w:ascii="Times New Roman" w:hAnsi="Times New Roman"/>
          <w:sz w:val="24"/>
          <w:szCs w:val="24"/>
        </w:rPr>
        <w:t xml:space="preserve">адресам: </w:t>
      </w:r>
    </w:p>
    <w:p w14:paraId="0E5F2178" w14:textId="77777777" w:rsidR="00F769C4" w:rsidRPr="000C7C91" w:rsidRDefault="00F769C4" w:rsidP="00401238">
      <w:pPr>
        <w:pStyle w:val="af2"/>
        <w:keepNext/>
        <w:keepLines/>
        <w:numPr>
          <w:ilvl w:val="0"/>
          <w:numId w:val="12"/>
        </w:numPr>
        <w:spacing w:line="240" w:lineRule="auto"/>
        <w:jc w:val="both"/>
        <w:rPr>
          <w:rFonts w:ascii="Times New Roman" w:hAnsi="Times New Roman"/>
          <w:sz w:val="24"/>
          <w:szCs w:val="24"/>
        </w:rPr>
      </w:pPr>
      <w:r w:rsidRPr="000C7C91">
        <w:rPr>
          <w:rFonts w:ascii="Times New Roman" w:hAnsi="Times New Roman"/>
          <w:sz w:val="24"/>
          <w:szCs w:val="24"/>
        </w:rPr>
        <w:t xml:space="preserve">г. Москва, ул. Моховая, д.13, стр.1. </w:t>
      </w:r>
    </w:p>
    <w:p w14:paraId="4AB262B8" w14:textId="77777777" w:rsidR="0001302C" w:rsidRPr="000C7C91" w:rsidRDefault="00F769C4" w:rsidP="00401238">
      <w:pPr>
        <w:pStyle w:val="af2"/>
        <w:keepNext/>
        <w:keepLines/>
        <w:numPr>
          <w:ilvl w:val="0"/>
          <w:numId w:val="12"/>
        </w:numPr>
        <w:spacing w:line="240" w:lineRule="auto"/>
        <w:jc w:val="both"/>
        <w:rPr>
          <w:rFonts w:ascii="Times New Roman" w:eastAsia="Times New Roman" w:hAnsi="Times New Roman"/>
          <w:bCs/>
          <w:kern w:val="28"/>
          <w:sz w:val="24"/>
          <w:szCs w:val="24"/>
          <w:lang w:eastAsia="ru-RU"/>
        </w:rPr>
      </w:pPr>
      <w:r w:rsidRPr="000C7C91">
        <w:rPr>
          <w:rFonts w:ascii="Times New Roman" w:hAnsi="Times New Roman"/>
          <w:sz w:val="24"/>
          <w:szCs w:val="24"/>
        </w:rPr>
        <w:lastRenderedPageBreak/>
        <w:t>г. Москва, ул. Пречистенка, дом 17/9</w:t>
      </w:r>
      <w:r w:rsidR="0001302C" w:rsidRPr="000C7C91">
        <w:rPr>
          <w:rFonts w:ascii="Times New Roman" w:hAnsi="Times New Roman"/>
          <w:sz w:val="24"/>
          <w:szCs w:val="24"/>
        </w:rPr>
        <w:t>;</w:t>
      </w:r>
    </w:p>
    <w:p w14:paraId="67432FD4" w14:textId="40CB46E0" w:rsidR="00042A96" w:rsidRPr="000C7C91" w:rsidRDefault="00042A96" w:rsidP="00401238">
      <w:pPr>
        <w:pStyle w:val="af2"/>
        <w:keepNext/>
        <w:keepLines/>
        <w:numPr>
          <w:ilvl w:val="0"/>
          <w:numId w:val="7"/>
        </w:numPr>
        <w:spacing w:line="240" w:lineRule="auto"/>
        <w:jc w:val="both"/>
        <w:rPr>
          <w:rFonts w:ascii="Times New Roman" w:eastAsia="Times New Roman" w:hAnsi="Times New Roman"/>
          <w:bCs/>
          <w:kern w:val="28"/>
          <w:sz w:val="24"/>
          <w:szCs w:val="24"/>
          <w:lang w:eastAsia="ru-RU"/>
        </w:rPr>
      </w:pPr>
      <w:r w:rsidRPr="000C7C91">
        <w:rPr>
          <w:rFonts w:ascii="Times New Roman" w:eastAsia="Times New Roman" w:hAnsi="Times New Roman"/>
          <w:bCs/>
          <w:kern w:val="28"/>
          <w:sz w:val="24"/>
          <w:szCs w:val="24"/>
          <w:lang w:eastAsia="ru-RU"/>
        </w:rPr>
        <w:t xml:space="preserve">доставка </w:t>
      </w:r>
      <w:r w:rsidR="00F769C4" w:rsidRPr="000C7C91">
        <w:rPr>
          <w:rFonts w:ascii="Times New Roman" w:eastAsia="Times New Roman" w:hAnsi="Times New Roman"/>
          <w:bCs/>
          <w:kern w:val="28"/>
          <w:sz w:val="24"/>
          <w:szCs w:val="24"/>
          <w:lang w:eastAsia="ru-RU"/>
        </w:rPr>
        <w:t xml:space="preserve">печатных изданий </w:t>
      </w:r>
      <w:r w:rsidRPr="000C7C91">
        <w:rPr>
          <w:rFonts w:ascii="Times New Roman" w:eastAsia="Times New Roman" w:hAnsi="Times New Roman"/>
          <w:bCs/>
          <w:kern w:val="28"/>
          <w:sz w:val="24"/>
          <w:szCs w:val="24"/>
          <w:lang w:eastAsia="ru-RU"/>
        </w:rPr>
        <w:t xml:space="preserve">по </w:t>
      </w:r>
      <w:r w:rsidR="006D29E3" w:rsidRPr="000C7C91">
        <w:rPr>
          <w:rFonts w:ascii="Times New Roman" w:eastAsia="Times New Roman" w:hAnsi="Times New Roman"/>
          <w:bCs/>
          <w:kern w:val="28"/>
          <w:sz w:val="24"/>
          <w:szCs w:val="24"/>
          <w:lang w:eastAsia="ru-RU"/>
        </w:rPr>
        <w:t xml:space="preserve">указанным </w:t>
      </w:r>
      <w:r w:rsidRPr="000C7C91">
        <w:rPr>
          <w:rFonts w:ascii="Times New Roman" w:eastAsia="Times New Roman" w:hAnsi="Times New Roman"/>
          <w:bCs/>
          <w:kern w:val="28"/>
          <w:sz w:val="24"/>
          <w:szCs w:val="24"/>
          <w:lang w:eastAsia="ru-RU"/>
        </w:rPr>
        <w:t>адресам</w:t>
      </w:r>
      <w:r w:rsidR="0060484B" w:rsidRPr="000C7C91">
        <w:rPr>
          <w:rFonts w:ascii="Times New Roman" w:eastAsia="Times New Roman" w:hAnsi="Times New Roman"/>
          <w:bCs/>
          <w:kern w:val="28"/>
          <w:sz w:val="24"/>
          <w:szCs w:val="24"/>
          <w:lang w:eastAsia="ru-RU"/>
        </w:rPr>
        <w:t xml:space="preserve"> </w:t>
      </w:r>
      <w:r w:rsidRPr="000C7C91">
        <w:rPr>
          <w:rFonts w:ascii="Times New Roman" w:eastAsia="Times New Roman" w:hAnsi="Times New Roman"/>
          <w:bCs/>
          <w:kern w:val="28"/>
          <w:sz w:val="24"/>
          <w:szCs w:val="24"/>
          <w:lang w:eastAsia="ru-RU"/>
        </w:rPr>
        <w:t xml:space="preserve">производится </w:t>
      </w:r>
      <w:r w:rsidRPr="008840EA">
        <w:rPr>
          <w:rFonts w:ascii="Times New Roman" w:eastAsia="Times New Roman" w:hAnsi="Times New Roman"/>
          <w:b/>
          <w:bCs/>
          <w:color w:val="FF0000"/>
          <w:kern w:val="28"/>
          <w:sz w:val="24"/>
          <w:szCs w:val="24"/>
          <w:u w:val="single"/>
          <w:lang w:eastAsia="ru-RU"/>
        </w:rPr>
        <w:t>до 10:00 в день выпуска изданий</w:t>
      </w:r>
      <w:r w:rsidRPr="000C7C91">
        <w:rPr>
          <w:rFonts w:ascii="Times New Roman" w:eastAsia="Times New Roman" w:hAnsi="Times New Roman"/>
          <w:bCs/>
          <w:kern w:val="28"/>
          <w:sz w:val="24"/>
          <w:szCs w:val="24"/>
          <w:lang w:eastAsia="ru-RU"/>
        </w:rPr>
        <w:t>, за исключением тех, которые доставляются из-за рубежа</w:t>
      </w:r>
      <w:r w:rsidR="006D29E3" w:rsidRPr="000C7C91">
        <w:rPr>
          <w:rFonts w:ascii="Times New Roman" w:eastAsia="Times New Roman" w:hAnsi="Times New Roman"/>
          <w:bCs/>
          <w:kern w:val="28"/>
          <w:sz w:val="24"/>
          <w:szCs w:val="24"/>
          <w:lang w:eastAsia="ru-RU"/>
        </w:rPr>
        <w:t xml:space="preserve">, </w:t>
      </w:r>
      <w:r w:rsidR="00DF6D7C" w:rsidRPr="000C7C91">
        <w:rPr>
          <w:rFonts w:ascii="Times New Roman" w:eastAsia="Times New Roman" w:hAnsi="Times New Roman"/>
          <w:bCs/>
          <w:kern w:val="28"/>
          <w:sz w:val="24"/>
          <w:szCs w:val="24"/>
          <w:lang w:eastAsia="ru-RU"/>
        </w:rPr>
        <w:t xml:space="preserve">по </w:t>
      </w:r>
      <w:r w:rsidR="006D29E3" w:rsidRPr="000C7C91">
        <w:rPr>
          <w:rFonts w:ascii="Times New Roman" w:eastAsia="Times New Roman" w:hAnsi="Times New Roman"/>
          <w:bCs/>
          <w:kern w:val="28"/>
          <w:sz w:val="24"/>
          <w:szCs w:val="24"/>
          <w:lang w:eastAsia="ru-RU"/>
        </w:rPr>
        <w:t>котор</w:t>
      </w:r>
      <w:r w:rsidR="00B212D0" w:rsidRPr="000C7C91">
        <w:rPr>
          <w:rFonts w:ascii="Times New Roman" w:eastAsia="Times New Roman" w:hAnsi="Times New Roman"/>
          <w:bCs/>
          <w:kern w:val="28"/>
          <w:sz w:val="24"/>
          <w:szCs w:val="24"/>
          <w:lang w:eastAsia="ru-RU"/>
        </w:rPr>
        <w:t>ы</w:t>
      </w:r>
      <w:r w:rsidR="006D29E3" w:rsidRPr="000C7C91">
        <w:rPr>
          <w:rFonts w:ascii="Times New Roman" w:eastAsia="Times New Roman" w:hAnsi="Times New Roman"/>
          <w:bCs/>
          <w:kern w:val="28"/>
          <w:sz w:val="24"/>
          <w:szCs w:val="24"/>
          <w:lang w:eastAsia="ru-RU"/>
        </w:rPr>
        <w:t>м</w:t>
      </w:r>
      <w:r w:rsidR="00DF6D7C" w:rsidRPr="000C7C91">
        <w:rPr>
          <w:rFonts w:ascii="Times New Roman" w:eastAsia="Times New Roman" w:hAnsi="Times New Roman"/>
          <w:bCs/>
          <w:kern w:val="28"/>
          <w:sz w:val="24"/>
          <w:szCs w:val="24"/>
          <w:lang w:eastAsia="ru-RU"/>
        </w:rPr>
        <w:t xml:space="preserve"> срок доставки согласовы</w:t>
      </w:r>
      <w:r w:rsidR="00B212D0" w:rsidRPr="000C7C91">
        <w:rPr>
          <w:rFonts w:ascii="Times New Roman" w:eastAsia="Times New Roman" w:hAnsi="Times New Roman"/>
          <w:bCs/>
          <w:kern w:val="28"/>
          <w:sz w:val="24"/>
          <w:szCs w:val="24"/>
          <w:lang w:eastAsia="ru-RU"/>
        </w:rPr>
        <w:t xml:space="preserve">вается с </w:t>
      </w:r>
      <w:r w:rsidR="0000558A" w:rsidRPr="000C7C91">
        <w:rPr>
          <w:rFonts w:ascii="Times New Roman" w:eastAsia="Times New Roman" w:hAnsi="Times New Roman"/>
          <w:bCs/>
          <w:kern w:val="28"/>
          <w:sz w:val="24"/>
          <w:szCs w:val="24"/>
          <w:lang w:eastAsia="ru-RU"/>
        </w:rPr>
        <w:t>Заказчиком;</w:t>
      </w:r>
    </w:p>
    <w:p w14:paraId="178EC138" w14:textId="51D58ECC" w:rsidR="00042A96" w:rsidRPr="000C7C91" w:rsidRDefault="00042A96" w:rsidP="00401238">
      <w:pPr>
        <w:pStyle w:val="af2"/>
        <w:keepNext/>
        <w:keepLines/>
        <w:numPr>
          <w:ilvl w:val="0"/>
          <w:numId w:val="7"/>
        </w:numPr>
        <w:spacing w:line="240" w:lineRule="auto"/>
        <w:jc w:val="both"/>
        <w:rPr>
          <w:rFonts w:ascii="Times New Roman" w:eastAsia="Times New Roman" w:hAnsi="Times New Roman"/>
          <w:bCs/>
          <w:kern w:val="28"/>
          <w:sz w:val="24"/>
          <w:szCs w:val="24"/>
          <w:lang w:eastAsia="ru-RU"/>
        </w:rPr>
      </w:pPr>
      <w:r w:rsidRPr="000C7C91">
        <w:rPr>
          <w:rFonts w:ascii="Times New Roman" w:eastAsia="Times New Roman" w:hAnsi="Times New Roman"/>
          <w:bCs/>
          <w:kern w:val="28"/>
          <w:sz w:val="24"/>
          <w:szCs w:val="24"/>
          <w:lang w:eastAsia="ru-RU"/>
        </w:rPr>
        <w:t xml:space="preserve">в случае </w:t>
      </w:r>
      <w:r w:rsidR="0060484B" w:rsidRPr="000C7C91">
        <w:rPr>
          <w:rFonts w:ascii="Times New Roman" w:eastAsia="Times New Roman" w:hAnsi="Times New Roman"/>
          <w:bCs/>
          <w:kern w:val="28"/>
          <w:sz w:val="24"/>
          <w:szCs w:val="24"/>
          <w:lang w:eastAsia="ru-RU"/>
        </w:rPr>
        <w:t>нес</w:t>
      </w:r>
      <w:r w:rsidR="00552D52" w:rsidRPr="000C7C91">
        <w:rPr>
          <w:rFonts w:ascii="Times New Roman" w:eastAsia="Times New Roman" w:hAnsi="Times New Roman"/>
          <w:bCs/>
          <w:kern w:val="28"/>
          <w:sz w:val="24"/>
          <w:szCs w:val="24"/>
          <w:lang w:eastAsia="ru-RU"/>
        </w:rPr>
        <w:t>воев</w:t>
      </w:r>
      <w:r w:rsidR="0060484B" w:rsidRPr="000C7C91">
        <w:rPr>
          <w:rFonts w:ascii="Times New Roman" w:eastAsia="Times New Roman" w:hAnsi="Times New Roman"/>
          <w:bCs/>
          <w:kern w:val="28"/>
          <w:sz w:val="24"/>
          <w:szCs w:val="24"/>
          <w:lang w:eastAsia="ru-RU"/>
        </w:rPr>
        <w:t xml:space="preserve">ременной </w:t>
      </w:r>
      <w:r w:rsidRPr="000C7C91">
        <w:rPr>
          <w:rFonts w:ascii="Times New Roman" w:eastAsia="Times New Roman" w:hAnsi="Times New Roman"/>
          <w:bCs/>
          <w:kern w:val="28"/>
          <w:sz w:val="24"/>
          <w:szCs w:val="24"/>
          <w:lang w:eastAsia="ru-RU"/>
        </w:rPr>
        <w:t>доставки корреспонденции немедленная дополнительная доставка любым другим способом за счет поставщика;</w:t>
      </w:r>
    </w:p>
    <w:p w14:paraId="5A9735B8" w14:textId="3F2929A3" w:rsidR="00042A96" w:rsidRPr="000C7C91" w:rsidRDefault="00042A96" w:rsidP="00401238">
      <w:pPr>
        <w:pStyle w:val="af2"/>
        <w:keepNext/>
        <w:keepLines/>
        <w:numPr>
          <w:ilvl w:val="0"/>
          <w:numId w:val="7"/>
        </w:numPr>
        <w:spacing w:line="240" w:lineRule="auto"/>
        <w:jc w:val="both"/>
        <w:rPr>
          <w:rFonts w:ascii="Times New Roman" w:eastAsia="Times New Roman" w:hAnsi="Times New Roman"/>
          <w:bCs/>
          <w:kern w:val="28"/>
          <w:sz w:val="24"/>
          <w:szCs w:val="24"/>
          <w:lang w:eastAsia="ru-RU"/>
        </w:rPr>
      </w:pPr>
      <w:r w:rsidRPr="000C7C91">
        <w:rPr>
          <w:rFonts w:ascii="Times New Roman" w:eastAsia="Times New Roman" w:hAnsi="Times New Roman"/>
          <w:bCs/>
          <w:kern w:val="28"/>
          <w:sz w:val="24"/>
          <w:szCs w:val="24"/>
          <w:lang w:eastAsia="ru-RU"/>
        </w:rPr>
        <w:t>упаковка изданий индивидуально по каждому получателю;</w:t>
      </w:r>
    </w:p>
    <w:p w14:paraId="75F4AC68" w14:textId="59FD1C1C" w:rsidR="00042A96" w:rsidRPr="000C7C91" w:rsidRDefault="00042A96" w:rsidP="00401238">
      <w:pPr>
        <w:pStyle w:val="af2"/>
        <w:keepNext/>
        <w:keepLines/>
        <w:numPr>
          <w:ilvl w:val="0"/>
          <w:numId w:val="7"/>
        </w:numPr>
        <w:spacing w:line="240" w:lineRule="auto"/>
        <w:jc w:val="both"/>
        <w:rPr>
          <w:rFonts w:ascii="Times New Roman" w:eastAsia="Times New Roman" w:hAnsi="Times New Roman"/>
          <w:bCs/>
          <w:kern w:val="28"/>
          <w:sz w:val="24"/>
          <w:szCs w:val="24"/>
          <w:lang w:eastAsia="ru-RU"/>
        </w:rPr>
      </w:pPr>
      <w:r w:rsidRPr="000C7C91">
        <w:rPr>
          <w:rFonts w:ascii="Times New Roman" w:eastAsia="Times New Roman" w:hAnsi="Times New Roman"/>
          <w:bCs/>
          <w:kern w:val="28"/>
          <w:sz w:val="24"/>
          <w:szCs w:val="24"/>
          <w:lang w:eastAsia="ru-RU"/>
        </w:rPr>
        <w:t>качество периодических печатных изданий должно соответствовать нормативно-правовым актам Российской Федерации, государственным стандартам, установленным в Российской Федерации, а также иным требованиям</w:t>
      </w:r>
      <w:r w:rsidR="00BB704A" w:rsidRPr="000C7C91">
        <w:rPr>
          <w:rFonts w:ascii="Times New Roman" w:eastAsia="Times New Roman" w:hAnsi="Times New Roman"/>
          <w:bCs/>
          <w:kern w:val="28"/>
          <w:sz w:val="24"/>
          <w:szCs w:val="24"/>
          <w:lang w:eastAsia="ru-RU"/>
        </w:rPr>
        <w:t>;</w:t>
      </w:r>
    </w:p>
    <w:p w14:paraId="46870672" w14:textId="3962BDC4" w:rsidR="00042A96" w:rsidRPr="000C7C91" w:rsidRDefault="00042A96" w:rsidP="00401238">
      <w:pPr>
        <w:pStyle w:val="af2"/>
        <w:keepNext/>
        <w:keepLines/>
        <w:numPr>
          <w:ilvl w:val="0"/>
          <w:numId w:val="7"/>
        </w:numPr>
        <w:spacing w:line="240" w:lineRule="auto"/>
        <w:jc w:val="both"/>
        <w:rPr>
          <w:rFonts w:ascii="Times New Roman" w:eastAsia="Times New Roman" w:hAnsi="Times New Roman"/>
          <w:bCs/>
          <w:kern w:val="28"/>
          <w:sz w:val="24"/>
          <w:szCs w:val="24"/>
          <w:lang w:eastAsia="ru-RU"/>
        </w:rPr>
      </w:pPr>
      <w:r w:rsidRPr="000C7C91">
        <w:rPr>
          <w:rFonts w:ascii="Times New Roman" w:eastAsia="Times New Roman" w:hAnsi="Times New Roman"/>
          <w:bCs/>
          <w:kern w:val="28"/>
          <w:sz w:val="24"/>
          <w:szCs w:val="24"/>
          <w:lang w:eastAsia="ru-RU"/>
        </w:rPr>
        <w:t>замена бракованных изданий в течение 3 (трех) рабочих дней с даты получения от Заказчика соответствующего требования о замене бракованных изданий</w:t>
      </w:r>
      <w:r w:rsidR="00BB704A" w:rsidRPr="000C7C91">
        <w:rPr>
          <w:rFonts w:ascii="Times New Roman" w:eastAsia="Times New Roman" w:hAnsi="Times New Roman"/>
          <w:bCs/>
          <w:kern w:val="28"/>
          <w:sz w:val="24"/>
          <w:szCs w:val="24"/>
          <w:lang w:eastAsia="ru-RU"/>
        </w:rPr>
        <w:t>;</w:t>
      </w:r>
    </w:p>
    <w:p w14:paraId="450F1636" w14:textId="2F621F14" w:rsidR="00042A96" w:rsidRPr="000C7C91" w:rsidRDefault="00042A96" w:rsidP="00401238">
      <w:pPr>
        <w:pStyle w:val="af2"/>
        <w:keepNext/>
        <w:keepLines/>
        <w:numPr>
          <w:ilvl w:val="0"/>
          <w:numId w:val="7"/>
        </w:numPr>
        <w:spacing w:line="240" w:lineRule="auto"/>
        <w:jc w:val="both"/>
        <w:rPr>
          <w:rFonts w:ascii="Times New Roman" w:eastAsia="Times New Roman" w:hAnsi="Times New Roman"/>
          <w:bCs/>
          <w:kern w:val="28"/>
          <w:sz w:val="24"/>
          <w:szCs w:val="24"/>
          <w:lang w:eastAsia="ru-RU"/>
        </w:rPr>
      </w:pPr>
      <w:r w:rsidRPr="000C7C91">
        <w:rPr>
          <w:rFonts w:ascii="Times New Roman" w:eastAsia="Times New Roman" w:hAnsi="Times New Roman"/>
          <w:bCs/>
          <w:kern w:val="28"/>
          <w:sz w:val="24"/>
          <w:szCs w:val="24"/>
          <w:lang w:eastAsia="ru-RU"/>
        </w:rPr>
        <w:t>предоставление персонального менеджера;</w:t>
      </w:r>
    </w:p>
    <w:p w14:paraId="6ED3E470" w14:textId="612EFA79" w:rsidR="00042A96" w:rsidRPr="000C7C91" w:rsidRDefault="00042A96" w:rsidP="00401238">
      <w:pPr>
        <w:pStyle w:val="af2"/>
        <w:keepNext/>
        <w:keepLines/>
        <w:numPr>
          <w:ilvl w:val="0"/>
          <w:numId w:val="7"/>
        </w:numPr>
        <w:spacing w:line="240" w:lineRule="auto"/>
        <w:jc w:val="both"/>
        <w:rPr>
          <w:rFonts w:ascii="Times New Roman" w:eastAsia="Times New Roman" w:hAnsi="Times New Roman"/>
          <w:bCs/>
          <w:kern w:val="28"/>
          <w:sz w:val="24"/>
          <w:szCs w:val="24"/>
          <w:lang w:eastAsia="ru-RU"/>
        </w:rPr>
      </w:pPr>
      <w:r w:rsidRPr="000C7C91">
        <w:rPr>
          <w:rFonts w:ascii="Times New Roman" w:eastAsia="Times New Roman" w:hAnsi="Times New Roman"/>
          <w:bCs/>
          <w:kern w:val="28"/>
          <w:sz w:val="24"/>
          <w:szCs w:val="24"/>
          <w:lang w:eastAsia="ru-RU"/>
        </w:rPr>
        <w:t>заблаговременное оповещение о прекращении выпуска изданий и других обстоятельствах, препятствующих получению изданий вовремя</w:t>
      </w:r>
      <w:r w:rsidR="0060484B" w:rsidRPr="000C7C91">
        <w:rPr>
          <w:rFonts w:ascii="Times New Roman" w:eastAsia="Times New Roman" w:hAnsi="Times New Roman"/>
          <w:bCs/>
          <w:kern w:val="28"/>
          <w:sz w:val="24"/>
          <w:szCs w:val="24"/>
          <w:lang w:eastAsia="ru-RU"/>
        </w:rPr>
        <w:t>;</w:t>
      </w:r>
    </w:p>
    <w:p w14:paraId="67F216CC" w14:textId="6AEDDBE7" w:rsidR="0060484B" w:rsidRPr="000C7C91" w:rsidRDefault="0060484B" w:rsidP="00401238">
      <w:pPr>
        <w:pStyle w:val="af2"/>
        <w:keepNext/>
        <w:keepLines/>
        <w:numPr>
          <w:ilvl w:val="0"/>
          <w:numId w:val="7"/>
        </w:numPr>
        <w:spacing w:line="240" w:lineRule="auto"/>
        <w:jc w:val="both"/>
        <w:rPr>
          <w:rFonts w:ascii="Times New Roman" w:eastAsia="Times New Roman" w:hAnsi="Times New Roman"/>
          <w:bCs/>
          <w:kern w:val="28"/>
          <w:sz w:val="24"/>
          <w:szCs w:val="24"/>
          <w:lang w:eastAsia="ru-RU"/>
        </w:rPr>
      </w:pPr>
      <w:r w:rsidRPr="000C7C91">
        <w:rPr>
          <w:rFonts w:ascii="Times New Roman" w:eastAsia="Times New Roman" w:hAnsi="Times New Roman"/>
          <w:bCs/>
          <w:kern w:val="28"/>
          <w:sz w:val="24"/>
          <w:szCs w:val="24"/>
          <w:lang w:eastAsia="ru-RU"/>
        </w:rPr>
        <w:t>своевременное извещение о всех изменениях в графиках выхода</w:t>
      </w:r>
      <w:r w:rsidR="00B212D0" w:rsidRPr="000C7C91">
        <w:rPr>
          <w:rFonts w:ascii="Times New Roman" w:eastAsia="Times New Roman" w:hAnsi="Times New Roman"/>
          <w:bCs/>
          <w:kern w:val="28"/>
          <w:sz w:val="24"/>
          <w:szCs w:val="24"/>
          <w:lang w:eastAsia="ru-RU"/>
        </w:rPr>
        <w:t xml:space="preserve"> из печати заказываемых изданий;</w:t>
      </w:r>
    </w:p>
    <w:p w14:paraId="421A2148" w14:textId="146B421C" w:rsidR="00B212D0" w:rsidRPr="000C7C91" w:rsidRDefault="00B212D0" w:rsidP="00401238">
      <w:pPr>
        <w:pStyle w:val="af2"/>
        <w:keepNext/>
        <w:keepLines/>
        <w:numPr>
          <w:ilvl w:val="0"/>
          <w:numId w:val="7"/>
        </w:numPr>
        <w:spacing w:line="240" w:lineRule="auto"/>
        <w:jc w:val="both"/>
        <w:rPr>
          <w:rFonts w:ascii="Times New Roman" w:eastAsia="Times New Roman" w:hAnsi="Times New Roman"/>
          <w:bCs/>
          <w:kern w:val="28"/>
          <w:sz w:val="24"/>
          <w:szCs w:val="24"/>
          <w:lang w:eastAsia="ru-RU"/>
        </w:rPr>
      </w:pPr>
      <w:r w:rsidRPr="000C7C91">
        <w:rPr>
          <w:rFonts w:ascii="Times New Roman" w:hAnsi="Times New Roman"/>
          <w:sz w:val="24"/>
          <w:szCs w:val="24"/>
        </w:rPr>
        <w:t xml:space="preserve">возможность в оперативном режиме </w:t>
      </w:r>
      <w:r w:rsidR="0097785D" w:rsidRPr="000C7C91">
        <w:rPr>
          <w:rFonts w:ascii="Times New Roman" w:hAnsi="Times New Roman"/>
          <w:sz w:val="24"/>
          <w:szCs w:val="24"/>
        </w:rPr>
        <w:t xml:space="preserve">добавлять </w:t>
      </w:r>
      <w:r w:rsidRPr="000C7C91">
        <w:rPr>
          <w:rFonts w:ascii="Times New Roman" w:hAnsi="Times New Roman"/>
          <w:sz w:val="24"/>
          <w:szCs w:val="24"/>
        </w:rPr>
        <w:t>новые и/или убирать существующие в заказе издания, а также изменять количество уже оформленных выписанных изданий;</w:t>
      </w:r>
    </w:p>
    <w:p w14:paraId="78034F28" w14:textId="20253752" w:rsidR="00B212D0" w:rsidRPr="000C7C91" w:rsidRDefault="00B212D0" w:rsidP="00401238">
      <w:pPr>
        <w:pStyle w:val="af2"/>
        <w:keepNext/>
        <w:keepLines/>
        <w:numPr>
          <w:ilvl w:val="0"/>
          <w:numId w:val="7"/>
        </w:numPr>
        <w:spacing w:line="240" w:lineRule="auto"/>
        <w:jc w:val="both"/>
        <w:rPr>
          <w:rFonts w:ascii="Times New Roman" w:eastAsia="Times New Roman" w:hAnsi="Times New Roman"/>
          <w:bCs/>
          <w:kern w:val="28"/>
          <w:sz w:val="24"/>
          <w:szCs w:val="24"/>
          <w:lang w:eastAsia="ru-RU"/>
        </w:rPr>
      </w:pPr>
      <w:r w:rsidRPr="000C7C91">
        <w:rPr>
          <w:rFonts w:ascii="Times New Roman" w:hAnsi="Times New Roman"/>
          <w:sz w:val="24"/>
          <w:szCs w:val="24"/>
        </w:rPr>
        <w:t xml:space="preserve">начало поставки </w:t>
      </w:r>
      <w:r w:rsidR="0097785D" w:rsidRPr="000C7C91">
        <w:rPr>
          <w:rFonts w:ascii="Times New Roman" w:hAnsi="Times New Roman"/>
          <w:sz w:val="24"/>
          <w:szCs w:val="24"/>
        </w:rPr>
        <w:t xml:space="preserve">- </w:t>
      </w:r>
      <w:r w:rsidRPr="000C7C91">
        <w:rPr>
          <w:rFonts w:ascii="Times New Roman" w:hAnsi="Times New Roman"/>
          <w:sz w:val="24"/>
          <w:szCs w:val="24"/>
        </w:rPr>
        <w:t>с начала периода, который оплачивается по выставленному счету</w:t>
      </w:r>
      <w:r w:rsidR="0000558A" w:rsidRPr="000C7C91">
        <w:rPr>
          <w:rFonts w:ascii="Times New Roman" w:hAnsi="Times New Roman"/>
          <w:sz w:val="24"/>
          <w:szCs w:val="24"/>
        </w:rPr>
        <w:t>;</w:t>
      </w:r>
    </w:p>
    <w:p w14:paraId="7CAD2874" w14:textId="0507C32E" w:rsidR="0000558A" w:rsidRPr="000C7C91" w:rsidRDefault="0000558A" w:rsidP="00401238">
      <w:pPr>
        <w:pStyle w:val="af2"/>
        <w:keepNext/>
        <w:keepLines/>
        <w:numPr>
          <w:ilvl w:val="0"/>
          <w:numId w:val="7"/>
        </w:numPr>
        <w:spacing w:before="120" w:after="0" w:line="240" w:lineRule="auto"/>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доставка осуществляется транспортом Поставщика, включая погрузку/выгрузку товара</w:t>
      </w:r>
      <w:r w:rsidR="00882FB7" w:rsidRPr="000C7C91">
        <w:rPr>
          <w:rFonts w:ascii="Times New Roman" w:eastAsia="Times New Roman" w:hAnsi="Times New Roman"/>
          <w:sz w:val="24"/>
          <w:szCs w:val="24"/>
          <w:lang w:eastAsia="ru-RU"/>
        </w:rPr>
        <w:t>.</w:t>
      </w:r>
    </w:p>
    <w:p w14:paraId="15D76F6A" w14:textId="77777777" w:rsidR="005959E5" w:rsidRPr="00401238" w:rsidRDefault="005959E5" w:rsidP="00401238">
      <w:pPr>
        <w:pStyle w:val="af2"/>
        <w:keepNext/>
        <w:keepLines/>
        <w:spacing w:before="120" w:after="0" w:line="240" w:lineRule="auto"/>
        <w:ind w:left="1069"/>
        <w:jc w:val="both"/>
        <w:rPr>
          <w:rFonts w:ascii="Times New Roman" w:eastAsia="Times New Roman" w:hAnsi="Times New Roman"/>
          <w:sz w:val="24"/>
          <w:szCs w:val="24"/>
          <w:lang w:eastAsia="ru-RU"/>
        </w:rPr>
      </w:pPr>
    </w:p>
    <w:p w14:paraId="087BBE31" w14:textId="0A1E8C81" w:rsidR="00B212D0" w:rsidRPr="000C7C91" w:rsidRDefault="004B3273" w:rsidP="00401238">
      <w:pPr>
        <w:pStyle w:val="af2"/>
        <w:keepNext/>
        <w:keepLines/>
        <w:numPr>
          <w:ilvl w:val="1"/>
          <w:numId w:val="4"/>
        </w:numPr>
        <w:spacing w:before="120" w:after="0" w:line="240" w:lineRule="auto"/>
        <w:ind w:left="709" w:hanging="709"/>
        <w:jc w:val="both"/>
        <w:rPr>
          <w:rFonts w:ascii="Times New Roman" w:eastAsia="Times New Roman" w:hAnsi="Times New Roman"/>
          <w:bCs/>
          <w:kern w:val="28"/>
          <w:sz w:val="24"/>
          <w:szCs w:val="24"/>
          <w:lang w:eastAsia="ru-RU"/>
        </w:rPr>
      </w:pPr>
      <w:r w:rsidRPr="000C7C91">
        <w:rPr>
          <w:rFonts w:ascii="Times New Roman" w:eastAsia="Times New Roman" w:hAnsi="Times New Roman"/>
          <w:b/>
          <w:bCs/>
          <w:kern w:val="28"/>
          <w:sz w:val="24"/>
          <w:szCs w:val="24"/>
          <w:lang w:eastAsia="ru-RU"/>
        </w:rPr>
        <w:t xml:space="preserve">Способы оплаты </w:t>
      </w:r>
      <w:r w:rsidR="000C7C91" w:rsidRPr="00401238">
        <w:rPr>
          <w:rFonts w:ascii="Times New Roman" w:eastAsia="Times New Roman" w:hAnsi="Times New Roman"/>
          <w:bCs/>
          <w:kern w:val="28"/>
          <w:sz w:val="24"/>
          <w:szCs w:val="24"/>
          <w:lang w:eastAsia="ru-RU"/>
        </w:rPr>
        <w:t>– безналичный</w:t>
      </w:r>
      <w:r w:rsidR="00042A96" w:rsidRPr="000C7C91">
        <w:rPr>
          <w:rFonts w:ascii="Times New Roman" w:eastAsia="Times New Roman" w:hAnsi="Times New Roman"/>
          <w:bCs/>
          <w:kern w:val="28"/>
          <w:sz w:val="24"/>
          <w:szCs w:val="24"/>
          <w:lang w:eastAsia="ru-RU"/>
        </w:rPr>
        <w:t xml:space="preserve"> расчет на основании счетов</w:t>
      </w:r>
      <w:r w:rsidR="00B212D0" w:rsidRPr="000C7C91">
        <w:rPr>
          <w:rFonts w:ascii="Times New Roman" w:eastAsia="Times New Roman" w:hAnsi="Times New Roman"/>
          <w:bCs/>
          <w:kern w:val="28"/>
          <w:sz w:val="24"/>
          <w:szCs w:val="24"/>
          <w:lang w:eastAsia="ru-RU"/>
        </w:rPr>
        <w:t xml:space="preserve"> с предоставлением отчетных документов (накладных и счетов-фактур).</w:t>
      </w:r>
    </w:p>
    <w:p w14:paraId="0CA5DE41" w14:textId="77777777" w:rsidR="005959E5" w:rsidRPr="00401238" w:rsidRDefault="005959E5" w:rsidP="00401238">
      <w:pPr>
        <w:pStyle w:val="af2"/>
        <w:keepNext/>
        <w:keepLines/>
        <w:spacing w:before="120" w:after="0" w:line="240" w:lineRule="auto"/>
        <w:ind w:left="709"/>
        <w:jc w:val="both"/>
        <w:rPr>
          <w:rFonts w:ascii="Times New Roman" w:eastAsia="Times New Roman" w:hAnsi="Times New Roman"/>
          <w:bCs/>
          <w:kern w:val="28"/>
          <w:sz w:val="24"/>
          <w:szCs w:val="24"/>
          <w:lang w:eastAsia="ru-RU"/>
        </w:rPr>
      </w:pPr>
    </w:p>
    <w:p w14:paraId="722C3168" w14:textId="58ACA989" w:rsidR="006A0791" w:rsidRPr="000C7C91" w:rsidRDefault="0000558A" w:rsidP="00401238">
      <w:pPr>
        <w:pStyle w:val="af2"/>
        <w:keepNext/>
        <w:keepLines/>
        <w:numPr>
          <w:ilvl w:val="1"/>
          <w:numId w:val="4"/>
        </w:numPr>
        <w:spacing w:before="120" w:after="0" w:line="240" w:lineRule="auto"/>
        <w:ind w:left="709" w:hanging="709"/>
        <w:jc w:val="both"/>
        <w:rPr>
          <w:rFonts w:ascii="Times New Roman" w:eastAsia="Times New Roman" w:hAnsi="Times New Roman"/>
          <w:b/>
          <w:bCs/>
          <w:kern w:val="28"/>
          <w:sz w:val="24"/>
          <w:szCs w:val="24"/>
          <w:lang w:eastAsia="ru-RU"/>
        </w:rPr>
      </w:pPr>
      <w:r w:rsidRPr="000C7C91">
        <w:rPr>
          <w:rFonts w:ascii="Times New Roman" w:eastAsia="Times New Roman" w:hAnsi="Times New Roman"/>
          <w:b/>
          <w:bCs/>
          <w:kern w:val="28"/>
          <w:sz w:val="24"/>
          <w:szCs w:val="24"/>
          <w:lang w:eastAsia="ru-RU"/>
        </w:rPr>
        <w:t xml:space="preserve">Порядок формирования </w:t>
      </w:r>
      <w:r w:rsidR="006A0791" w:rsidRPr="000C7C91">
        <w:rPr>
          <w:rFonts w:ascii="Times New Roman" w:eastAsia="Times New Roman" w:hAnsi="Times New Roman"/>
          <w:b/>
          <w:bCs/>
          <w:kern w:val="28"/>
          <w:sz w:val="24"/>
          <w:szCs w:val="24"/>
          <w:lang w:eastAsia="ru-RU"/>
        </w:rPr>
        <w:t>цены</w:t>
      </w:r>
      <w:r w:rsidRPr="000C7C91">
        <w:rPr>
          <w:rFonts w:ascii="Times New Roman" w:eastAsia="Times New Roman" w:hAnsi="Times New Roman"/>
          <w:b/>
          <w:bCs/>
          <w:kern w:val="28"/>
          <w:sz w:val="24"/>
          <w:szCs w:val="24"/>
          <w:lang w:eastAsia="ru-RU"/>
        </w:rPr>
        <w:t xml:space="preserve"> </w:t>
      </w:r>
    </w:p>
    <w:p w14:paraId="3CA9DE09" w14:textId="1A71B7C0" w:rsidR="007B74FA" w:rsidRPr="000C7C91" w:rsidRDefault="006A0791" w:rsidP="00401238">
      <w:pPr>
        <w:pStyle w:val="af2"/>
        <w:keepNext/>
        <w:keepLines/>
        <w:spacing w:before="120" w:after="0" w:line="240" w:lineRule="auto"/>
        <w:ind w:left="709"/>
        <w:jc w:val="both"/>
        <w:rPr>
          <w:rFonts w:ascii="Times New Roman" w:eastAsia="Times New Roman" w:hAnsi="Times New Roman"/>
          <w:bCs/>
          <w:kern w:val="28"/>
          <w:sz w:val="24"/>
          <w:szCs w:val="24"/>
          <w:lang w:eastAsia="ru-RU"/>
        </w:rPr>
      </w:pPr>
      <w:r w:rsidRPr="000C7C91">
        <w:rPr>
          <w:rFonts w:ascii="Times New Roman" w:eastAsia="Times New Roman" w:hAnsi="Times New Roman"/>
          <w:bCs/>
          <w:kern w:val="28"/>
          <w:sz w:val="24"/>
          <w:szCs w:val="24"/>
          <w:lang w:eastAsia="ru-RU"/>
        </w:rPr>
        <w:t>Ц</w:t>
      </w:r>
      <w:r w:rsidR="0000558A" w:rsidRPr="000C7C91">
        <w:rPr>
          <w:rFonts w:ascii="Times New Roman" w:eastAsia="Times New Roman" w:hAnsi="Times New Roman"/>
          <w:bCs/>
          <w:kern w:val="28"/>
          <w:sz w:val="24"/>
          <w:szCs w:val="24"/>
          <w:lang w:eastAsia="ru-RU"/>
        </w:rPr>
        <w:t xml:space="preserve">ена должна быть указана в рублях и должна включать в себя все расходы на перевозку, </w:t>
      </w:r>
      <w:r w:rsidR="0097785D" w:rsidRPr="000C7C91">
        <w:rPr>
          <w:rFonts w:ascii="Times New Roman" w:eastAsia="Times New Roman" w:hAnsi="Times New Roman"/>
          <w:bCs/>
          <w:kern w:val="28"/>
          <w:sz w:val="24"/>
          <w:szCs w:val="24"/>
          <w:lang w:eastAsia="ru-RU"/>
        </w:rPr>
        <w:t xml:space="preserve">налоги </w:t>
      </w:r>
      <w:r w:rsidR="0000558A" w:rsidRPr="000C7C91">
        <w:rPr>
          <w:rFonts w:ascii="Times New Roman" w:eastAsia="Times New Roman" w:hAnsi="Times New Roman"/>
          <w:bCs/>
          <w:kern w:val="28"/>
          <w:sz w:val="24"/>
          <w:szCs w:val="24"/>
          <w:lang w:eastAsia="ru-RU"/>
        </w:rPr>
        <w:t>(в т.ч. НДС), доставку к месту нахождения Заказчика и другие обязательные платежи.</w:t>
      </w:r>
    </w:p>
    <w:p w14:paraId="17A302D8" w14:textId="77777777" w:rsidR="007B74FA" w:rsidRPr="00401238" w:rsidRDefault="007B74FA" w:rsidP="00401238">
      <w:pPr>
        <w:pStyle w:val="af2"/>
        <w:keepNext/>
        <w:keepLines/>
        <w:spacing w:line="240" w:lineRule="auto"/>
        <w:ind w:left="709"/>
        <w:jc w:val="both"/>
        <w:rPr>
          <w:rFonts w:ascii="Times New Roman" w:eastAsia="Times New Roman" w:hAnsi="Times New Roman"/>
          <w:bCs/>
          <w:kern w:val="28"/>
          <w:sz w:val="24"/>
          <w:szCs w:val="24"/>
          <w:lang w:eastAsia="ru-RU"/>
        </w:rPr>
      </w:pPr>
    </w:p>
    <w:p w14:paraId="690AA69C" w14:textId="46E44CE7" w:rsidR="004B3273" w:rsidRPr="000C7C91" w:rsidRDefault="00B212D0" w:rsidP="00401238">
      <w:pPr>
        <w:pStyle w:val="af2"/>
        <w:keepNext/>
        <w:keepLines/>
        <w:numPr>
          <w:ilvl w:val="0"/>
          <w:numId w:val="4"/>
        </w:numPr>
        <w:spacing w:line="240" w:lineRule="auto"/>
        <w:jc w:val="both"/>
        <w:rPr>
          <w:rFonts w:ascii="Times New Roman" w:hAnsi="Times New Roman"/>
          <w:b/>
          <w:sz w:val="24"/>
          <w:szCs w:val="24"/>
        </w:rPr>
      </w:pPr>
      <w:r w:rsidRPr="00401238">
        <w:rPr>
          <w:rFonts w:ascii="Times New Roman" w:hAnsi="Times New Roman"/>
          <w:sz w:val="24"/>
          <w:szCs w:val="24"/>
        </w:rPr>
        <w:t xml:space="preserve"> </w:t>
      </w:r>
      <w:r w:rsidR="004B3273" w:rsidRPr="000C7C91">
        <w:rPr>
          <w:rFonts w:ascii="Times New Roman" w:hAnsi="Times New Roman"/>
          <w:b/>
          <w:sz w:val="24"/>
          <w:szCs w:val="24"/>
        </w:rPr>
        <w:t xml:space="preserve">Требования к Участникам: </w:t>
      </w:r>
    </w:p>
    <w:p w14:paraId="58A69DF8" w14:textId="77777777" w:rsidR="004B3273" w:rsidRPr="000C7C91" w:rsidRDefault="004B3273" w:rsidP="00401238">
      <w:pPr>
        <w:pStyle w:val="af2"/>
        <w:keepNext/>
        <w:keepLines/>
        <w:numPr>
          <w:ilvl w:val="0"/>
          <w:numId w:val="3"/>
        </w:numPr>
        <w:spacing w:after="0" w:line="240" w:lineRule="auto"/>
        <w:ind w:left="567" w:hanging="28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 xml:space="preserve">Участник должен соответствовать требованиям, предъявляемым законодательством Российской Федерации к лицам, осуществляющим выполнение работ/оказание услуг, являющиеся предметом </w:t>
      </w:r>
      <w:r w:rsidR="003C3A78" w:rsidRPr="000C7C91">
        <w:rPr>
          <w:rFonts w:ascii="Times New Roman" w:eastAsia="Times New Roman" w:hAnsi="Times New Roman"/>
          <w:sz w:val="24"/>
          <w:szCs w:val="24"/>
          <w:lang w:eastAsia="ru-RU"/>
        </w:rPr>
        <w:t>закупочной процедуры</w:t>
      </w:r>
      <w:r w:rsidRPr="000C7C91">
        <w:rPr>
          <w:rFonts w:ascii="Times New Roman" w:eastAsia="Times New Roman" w:hAnsi="Times New Roman"/>
          <w:sz w:val="24"/>
          <w:szCs w:val="24"/>
          <w:lang w:eastAsia="ru-RU"/>
        </w:rPr>
        <w:t>.</w:t>
      </w:r>
    </w:p>
    <w:p w14:paraId="0B070A3D" w14:textId="77777777" w:rsidR="004B3273" w:rsidRPr="000C7C91" w:rsidRDefault="004B3273" w:rsidP="00401238">
      <w:pPr>
        <w:pStyle w:val="af2"/>
        <w:keepNext/>
        <w:keepLines/>
        <w:numPr>
          <w:ilvl w:val="0"/>
          <w:numId w:val="3"/>
        </w:numPr>
        <w:spacing w:after="0" w:line="240" w:lineRule="auto"/>
        <w:ind w:left="567" w:hanging="28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 xml:space="preserve">Участник должен соответствовать требованию о не проведении ликвидации или не проведении в отношении </w:t>
      </w:r>
      <w:r w:rsidR="003C3A78" w:rsidRPr="000C7C91">
        <w:rPr>
          <w:rFonts w:ascii="Times New Roman" w:eastAsia="Times New Roman" w:hAnsi="Times New Roman"/>
          <w:sz w:val="24"/>
          <w:szCs w:val="24"/>
          <w:lang w:eastAsia="ru-RU"/>
        </w:rPr>
        <w:t>него</w:t>
      </w:r>
      <w:r w:rsidRPr="000C7C91">
        <w:rPr>
          <w:rFonts w:ascii="Times New Roman" w:eastAsia="Times New Roman" w:hAnsi="Times New Roman"/>
          <w:sz w:val="24"/>
          <w:szCs w:val="24"/>
          <w:lang w:eastAsia="ru-RU"/>
        </w:rPr>
        <w:t xml:space="preserve"> процедуры банкротства.</w:t>
      </w:r>
    </w:p>
    <w:p w14:paraId="28208327" w14:textId="77777777" w:rsidR="004B3273" w:rsidRPr="000C7C91" w:rsidRDefault="004B3273" w:rsidP="00401238">
      <w:pPr>
        <w:pStyle w:val="af2"/>
        <w:keepNext/>
        <w:keepLines/>
        <w:numPr>
          <w:ilvl w:val="0"/>
          <w:numId w:val="3"/>
        </w:numPr>
        <w:spacing w:after="0" w:line="240" w:lineRule="auto"/>
        <w:ind w:left="567" w:hanging="28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 xml:space="preserve">Участник должен соответствовать требованию о не приостановлении деятельности </w:t>
      </w:r>
      <w:r w:rsidR="003C3A78" w:rsidRPr="000C7C91">
        <w:rPr>
          <w:rFonts w:ascii="Times New Roman" w:eastAsia="Times New Roman" w:hAnsi="Times New Roman"/>
          <w:sz w:val="24"/>
          <w:szCs w:val="24"/>
          <w:lang w:eastAsia="ru-RU"/>
        </w:rPr>
        <w:t xml:space="preserve"> </w:t>
      </w:r>
      <w:r w:rsidRPr="000C7C91">
        <w:rPr>
          <w:rFonts w:ascii="Times New Roman" w:eastAsia="Times New Roman" w:hAnsi="Times New Roman"/>
          <w:sz w:val="24"/>
          <w:szCs w:val="24"/>
          <w:lang w:eastAsia="ru-RU"/>
        </w:rPr>
        <w:t xml:space="preserve"> в порядке, предусмотренном Кодексом Российской Федерации об административных правонарушениях на день регистрации </w:t>
      </w:r>
      <w:r w:rsidR="003C3A78" w:rsidRPr="000C7C91">
        <w:rPr>
          <w:rFonts w:ascii="Times New Roman" w:eastAsia="Times New Roman" w:hAnsi="Times New Roman"/>
          <w:sz w:val="24"/>
          <w:szCs w:val="24"/>
          <w:lang w:eastAsia="ru-RU"/>
        </w:rPr>
        <w:t xml:space="preserve">заявки </w:t>
      </w:r>
      <w:r w:rsidRPr="000C7C91">
        <w:rPr>
          <w:rFonts w:ascii="Times New Roman" w:eastAsia="Times New Roman" w:hAnsi="Times New Roman"/>
          <w:sz w:val="24"/>
          <w:szCs w:val="24"/>
          <w:lang w:eastAsia="ru-RU"/>
        </w:rPr>
        <w:t>участника</w:t>
      </w:r>
      <w:r w:rsidR="003C3A78" w:rsidRPr="000C7C91">
        <w:rPr>
          <w:rFonts w:ascii="Times New Roman" w:eastAsia="Times New Roman" w:hAnsi="Times New Roman"/>
          <w:sz w:val="24"/>
          <w:szCs w:val="24"/>
          <w:lang w:eastAsia="ru-RU"/>
        </w:rPr>
        <w:t xml:space="preserve">. </w:t>
      </w:r>
    </w:p>
    <w:p w14:paraId="02544377" w14:textId="3B781834" w:rsidR="004B3273" w:rsidRPr="000C7C91" w:rsidRDefault="004B3273" w:rsidP="00401238">
      <w:pPr>
        <w:pStyle w:val="af2"/>
        <w:keepNext/>
        <w:keepLines/>
        <w:numPr>
          <w:ilvl w:val="0"/>
          <w:numId w:val="3"/>
        </w:numPr>
        <w:spacing w:after="0" w:line="240" w:lineRule="auto"/>
        <w:ind w:left="567" w:hanging="28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 xml:space="preserve">Участник должен соответствовать требованию об отсутствии у </w:t>
      </w:r>
      <w:r w:rsidR="00AE3EED" w:rsidRPr="000C7C91">
        <w:rPr>
          <w:rFonts w:ascii="Times New Roman" w:eastAsia="Times New Roman" w:hAnsi="Times New Roman"/>
          <w:sz w:val="24"/>
          <w:szCs w:val="24"/>
          <w:lang w:eastAsia="ru-RU"/>
        </w:rPr>
        <w:t>участника задолженности</w:t>
      </w:r>
      <w:r w:rsidRPr="000C7C91">
        <w:rPr>
          <w:rFonts w:ascii="Times New Roman" w:eastAsia="Times New Roman" w:hAnsi="Times New Roman"/>
          <w:sz w:val="24"/>
          <w:szCs w:val="24"/>
          <w:lang w:eastAsia="ru-RU"/>
        </w:rPr>
        <w:t xml:space="preserve">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7B74FA" w:rsidRPr="000C7C91">
        <w:rPr>
          <w:rFonts w:ascii="Times New Roman" w:eastAsia="Times New Roman" w:hAnsi="Times New Roman"/>
          <w:sz w:val="24"/>
          <w:szCs w:val="24"/>
          <w:lang w:eastAsia="ru-RU"/>
        </w:rPr>
        <w:t>25%</w:t>
      </w:r>
      <w:r w:rsidRPr="000C7C91">
        <w:rPr>
          <w:rFonts w:ascii="Times New Roman" w:eastAsia="Times New Roman" w:hAnsi="Times New Roman"/>
          <w:sz w:val="24"/>
          <w:szCs w:val="24"/>
          <w:lang w:eastAsia="ru-RU"/>
        </w:rPr>
        <w:t xml:space="preserve"> балансовой стоимости активов участника по данным бухгалтерской отчетности за последний завершенный отчетный период. </w:t>
      </w:r>
    </w:p>
    <w:p w14:paraId="75ACECF7" w14:textId="77777777" w:rsidR="004B3273" w:rsidRPr="000C7C91" w:rsidRDefault="004B3273" w:rsidP="00401238">
      <w:pPr>
        <w:pStyle w:val="af2"/>
        <w:keepNext/>
        <w:keepLines/>
        <w:numPr>
          <w:ilvl w:val="0"/>
          <w:numId w:val="3"/>
        </w:numPr>
        <w:spacing w:after="0" w:line="240" w:lineRule="auto"/>
        <w:ind w:left="567" w:hanging="28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 xml:space="preserve">Участник не должен оказывать влияние на деятельность Заказчика, Организаторов, а также сотрудников и аффилированных лиц. </w:t>
      </w:r>
    </w:p>
    <w:p w14:paraId="060BBD8B" w14:textId="77777777" w:rsidR="004B3273" w:rsidRPr="000C7C91" w:rsidRDefault="004B3273" w:rsidP="00401238">
      <w:pPr>
        <w:pStyle w:val="af2"/>
        <w:keepNext/>
        <w:keepLines/>
        <w:numPr>
          <w:ilvl w:val="0"/>
          <w:numId w:val="3"/>
        </w:numPr>
        <w:spacing w:after="0" w:line="240" w:lineRule="auto"/>
        <w:ind w:left="567" w:hanging="28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lastRenderedPageBreak/>
        <w:t xml:space="preserve">Участник должен работать на Российском рынке не менее </w:t>
      </w:r>
      <w:r w:rsidR="003C3A78" w:rsidRPr="000C7C91">
        <w:rPr>
          <w:rFonts w:ascii="Times New Roman" w:eastAsia="Times New Roman" w:hAnsi="Times New Roman"/>
          <w:sz w:val="24"/>
          <w:szCs w:val="24"/>
          <w:lang w:eastAsia="ru-RU"/>
        </w:rPr>
        <w:t>двух</w:t>
      </w:r>
      <w:r w:rsidRPr="000C7C91">
        <w:rPr>
          <w:rFonts w:ascii="Times New Roman" w:eastAsia="Times New Roman" w:hAnsi="Times New Roman"/>
          <w:sz w:val="24"/>
          <w:szCs w:val="24"/>
          <w:lang w:eastAsia="ru-RU"/>
        </w:rPr>
        <w:t xml:space="preserve"> лет </w:t>
      </w:r>
      <w:r w:rsidR="00AE3EED" w:rsidRPr="000C7C91">
        <w:rPr>
          <w:rFonts w:ascii="Times New Roman" w:eastAsia="Times New Roman" w:hAnsi="Times New Roman"/>
          <w:sz w:val="24"/>
          <w:szCs w:val="24"/>
          <w:lang w:eastAsia="ru-RU"/>
        </w:rPr>
        <w:t>и соответствовать</w:t>
      </w:r>
      <w:r w:rsidRPr="000C7C91">
        <w:rPr>
          <w:rFonts w:ascii="Times New Roman" w:eastAsia="Times New Roman" w:hAnsi="Times New Roman"/>
          <w:sz w:val="24"/>
          <w:szCs w:val="24"/>
          <w:lang w:eastAsia="ru-RU"/>
        </w:rPr>
        <w:t xml:space="preserve"> требованию об отсутствии фактов нарушения обязательств по договорам с </w:t>
      </w:r>
      <w:r w:rsidR="001401B0" w:rsidRPr="000C7C91">
        <w:rPr>
          <w:rFonts w:ascii="Times New Roman" w:eastAsia="Times New Roman" w:hAnsi="Times New Roman"/>
          <w:sz w:val="24"/>
          <w:szCs w:val="24"/>
          <w:lang w:eastAsia="ru-RU"/>
        </w:rPr>
        <w:t>П</w:t>
      </w:r>
      <w:r w:rsidRPr="000C7C91">
        <w:rPr>
          <w:rFonts w:ascii="Times New Roman" w:eastAsia="Times New Roman" w:hAnsi="Times New Roman"/>
          <w:sz w:val="24"/>
          <w:szCs w:val="24"/>
          <w:lang w:eastAsia="ru-RU"/>
        </w:rPr>
        <w:t>АО АФК «Система», в том числе фактов задержки поставок товаров/выполнения</w:t>
      </w:r>
      <w:r w:rsidR="00AE3EED" w:rsidRPr="000C7C91">
        <w:rPr>
          <w:rFonts w:ascii="Times New Roman" w:eastAsia="Times New Roman" w:hAnsi="Times New Roman"/>
          <w:sz w:val="24"/>
          <w:szCs w:val="24"/>
          <w:lang w:eastAsia="ru-RU"/>
        </w:rPr>
        <w:t xml:space="preserve"> </w:t>
      </w:r>
      <w:r w:rsidRPr="000C7C91">
        <w:rPr>
          <w:rFonts w:ascii="Times New Roman" w:eastAsia="Times New Roman" w:hAnsi="Times New Roman"/>
          <w:sz w:val="24"/>
          <w:szCs w:val="24"/>
          <w:lang w:eastAsia="ru-RU"/>
        </w:rPr>
        <w:t>работ/предоставления услуг в течение последнего календарного года.</w:t>
      </w:r>
    </w:p>
    <w:p w14:paraId="0B7320A4" w14:textId="77777777" w:rsidR="004B3273" w:rsidRPr="000C7C91" w:rsidRDefault="004B3273" w:rsidP="00401238">
      <w:pPr>
        <w:pStyle w:val="af2"/>
        <w:keepNext/>
        <w:keepLines/>
        <w:numPr>
          <w:ilvl w:val="0"/>
          <w:numId w:val="3"/>
        </w:numPr>
        <w:spacing w:after="0" w:line="240" w:lineRule="auto"/>
        <w:ind w:left="567" w:hanging="28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Участник должен действовать и иметь действующие филиалы (агентства, подразделения, представительства, склады) на территории г. Москвы и Московской области.</w:t>
      </w:r>
    </w:p>
    <w:p w14:paraId="5AB7EE52" w14:textId="77777777" w:rsidR="004B3273" w:rsidRPr="000C7C91" w:rsidRDefault="004B3273" w:rsidP="00401238">
      <w:pPr>
        <w:pStyle w:val="af2"/>
        <w:keepNext/>
        <w:keepLines/>
        <w:numPr>
          <w:ilvl w:val="0"/>
          <w:numId w:val="3"/>
        </w:numPr>
        <w:spacing w:after="0" w:line="240" w:lineRule="auto"/>
        <w:ind w:left="567" w:hanging="28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При подаче заявки Участники через ЭТП в обязательном порядке должны предоставить следующие документы (скан):</w:t>
      </w:r>
    </w:p>
    <w:p w14:paraId="4D20F242" w14:textId="60E95566" w:rsidR="0001302C" w:rsidRPr="000C7C91" w:rsidRDefault="0001302C" w:rsidP="00401238">
      <w:pPr>
        <w:pStyle w:val="af2"/>
        <w:keepNext/>
        <w:keepLines/>
        <w:numPr>
          <w:ilvl w:val="0"/>
          <w:numId w:val="5"/>
        </w:numPr>
        <w:spacing w:after="0" w:line="240" w:lineRule="auto"/>
        <w:ind w:left="99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письмо о подаче оферты по прилагаемой форме (Форма № 1);</w:t>
      </w:r>
    </w:p>
    <w:p w14:paraId="46448AE1" w14:textId="7CFD2B13" w:rsidR="0001302C" w:rsidRPr="000C7C91" w:rsidRDefault="0001302C" w:rsidP="00401238">
      <w:pPr>
        <w:pStyle w:val="af2"/>
        <w:keepNext/>
        <w:keepLines/>
        <w:numPr>
          <w:ilvl w:val="0"/>
          <w:numId w:val="5"/>
        </w:numPr>
        <w:spacing w:after="0" w:line="240" w:lineRule="auto"/>
        <w:ind w:left="99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 xml:space="preserve">ценовые таблицы в формате </w:t>
      </w:r>
      <w:r w:rsidR="00E53EFA" w:rsidRPr="000C7C91">
        <w:rPr>
          <w:rFonts w:ascii="Times New Roman" w:eastAsia="Times New Roman" w:hAnsi="Times New Roman"/>
          <w:sz w:val="24"/>
          <w:szCs w:val="24"/>
          <w:lang w:val="en-US" w:eastAsia="ru-RU"/>
        </w:rPr>
        <w:t>Excel</w:t>
      </w:r>
      <w:r w:rsidRPr="000C7C91">
        <w:rPr>
          <w:rFonts w:ascii="Times New Roman" w:eastAsia="Times New Roman" w:hAnsi="Times New Roman"/>
          <w:sz w:val="24"/>
          <w:szCs w:val="24"/>
          <w:lang w:eastAsia="ru-RU"/>
        </w:rPr>
        <w:t xml:space="preserve"> (Форма № 2);</w:t>
      </w:r>
    </w:p>
    <w:p w14:paraId="5109A598" w14:textId="5B392EDB" w:rsidR="00D220D7" w:rsidRPr="000C7C91" w:rsidRDefault="00D220D7" w:rsidP="00401238">
      <w:pPr>
        <w:pStyle w:val="af2"/>
        <w:keepNext/>
        <w:keepLines/>
        <w:numPr>
          <w:ilvl w:val="0"/>
          <w:numId w:val="5"/>
        </w:numPr>
        <w:spacing w:after="0" w:line="240" w:lineRule="auto"/>
        <w:ind w:left="99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анкета участника по прилагаемой форме</w:t>
      </w:r>
      <w:r w:rsidR="0001302C" w:rsidRPr="000C7C91">
        <w:rPr>
          <w:rFonts w:ascii="Times New Roman" w:eastAsia="Times New Roman" w:hAnsi="Times New Roman"/>
          <w:sz w:val="24"/>
          <w:szCs w:val="24"/>
          <w:lang w:eastAsia="ru-RU"/>
        </w:rPr>
        <w:t xml:space="preserve"> (Форма № 3)</w:t>
      </w:r>
      <w:r w:rsidRPr="000C7C91">
        <w:rPr>
          <w:rFonts w:ascii="Times New Roman" w:eastAsia="Times New Roman" w:hAnsi="Times New Roman"/>
          <w:sz w:val="24"/>
          <w:szCs w:val="24"/>
          <w:lang w:eastAsia="ru-RU"/>
        </w:rPr>
        <w:t>;</w:t>
      </w:r>
    </w:p>
    <w:p w14:paraId="6CECB56C" w14:textId="18585E63" w:rsidR="0001302C" w:rsidRPr="000C7C91" w:rsidRDefault="00D220D7" w:rsidP="00401238">
      <w:pPr>
        <w:pStyle w:val="af2"/>
        <w:keepNext/>
        <w:keepLines/>
        <w:numPr>
          <w:ilvl w:val="0"/>
          <w:numId w:val="5"/>
        </w:numPr>
        <w:spacing w:after="0" w:line="240" w:lineRule="auto"/>
        <w:ind w:left="99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справка в произвольной форме, подтверждающая соответствие участника, требованиям, установленным к Участникам, и условиям выполнения обязательств, установленных по предмету тендера</w:t>
      </w:r>
      <w:r w:rsidR="0001302C" w:rsidRPr="000C7C91">
        <w:rPr>
          <w:rFonts w:ascii="Times New Roman" w:eastAsia="Times New Roman" w:hAnsi="Times New Roman"/>
          <w:sz w:val="24"/>
          <w:szCs w:val="24"/>
          <w:lang w:eastAsia="ru-RU"/>
        </w:rPr>
        <w:t>.</w:t>
      </w:r>
    </w:p>
    <w:p w14:paraId="2DC652CB" w14:textId="77777777" w:rsidR="0000558A" w:rsidRPr="000C7C91" w:rsidRDefault="0000558A" w:rsidP="00401238">
      <w:pPr>
        <w:pStyle w:val="a"/>
        <w:keepNext/>
        <w:keepLines/>
        <w:numPr>
          <w:ilvl w:val="0"/>
          <w:numId w:val="0"/>
        </w:numPr>
        <w:spacing w:before="0" w:line="240" w:lineRule="auto"/>
        <w:rPr>
          <w:b/>
          <w:color w:val="FF0000"/>
          <w:sz w:val="24"/>
          <w:szCs w:val="24"/>
        </w:rPr>
      </w:pPr>
    </w:p>
    <w:p w14:paraId="6A202DEB" w14:textId="6C7581D5" w:rsidR="00825111" w:rsidRPr="000C7C91" w:rsidRDefault="00825111" w:rsidP="00401238">
      <w:pPr>
        <w:pStyle w:val="a"/>
        <w:keepNext/>
        <w:keepLines/>
        <w:numPr>
          <w:ilvl w:val="0"/>
          <w:numId w:val="0"/>
        </w:numPr>
        <w:suppressAutoHyphens/>
        <w:spacing w:before="0" w:line="240" w:lineRule="auto"/>
        <w:rPr>
          <w:b/>
          <w:color w:val="FF0000"/>
          <w:sz w:val="24"/>
          <w:szCs w:val="24"/>
        </w:rPr>
      </w:pPr>
      <w:r w:rsidRPr="000C7C91">
        <w:rPr>
          <w:b/>
          <w:color w:val="FF0000"/>
          <w:sz w:val="24"/>
          <w:szCs w:val="24"/>
        </w:rPr>
        <w:t>ВНИМАНИЕ!!!</w:t>
      </w:r>
    </w:p>
    <w:p w14:paraId="6F8E7EE3" w14:textId="29156D49" w:rsidR="00DD62D0" w:rsidRPr="000C7C91" w:rsidRDefault="00DD62D0" w:rsidP="00401238">
      <w:pPr>
        <w:pStyle w:val="a"/>
        <w:keepNext/>
        <w:keepLines/>
        <w:numPr>
          <w:ilvl w:val="0"/>
          <w:numId w:val="0"/>
        </w:numPr>
        <w:suppressAutoHyphens/>
        <w:spacing w:before="0" w:line="240" w:lineRule="auto"/>
        <w:rPr>
          <w:b/>
          <w:color w:val="FF0000"/>
          <w:sz w:val="24"/>
          <w:szCs w:val="24"/>
        </w:rPr>
      </w:pPr>
      <w:r w:rsidRPr="000C7C91">
        <w:rPr>
          <w:b/>
          <w:color w:val="FF0000"/>
          <w:sz w:val="24"/>
          <w:szCs w:val="24"/>
        </w:rPr>
        <w:t>Участник имеет право подавать предложения не по всем позициям</w:t>
      </w:r>
      <w:r w:rsidR="0000558A" w:rsidRPr="000C7C91">
        <w:rPr>
          <w:b/>
          <w:color w:val="FF0000"/>
          <w:sz w:val="24"/>
          <w:szCs w:val="24"/>
        </w:rPr>
        <w:t>. Заказчик оставляет за собой право заключени</w:t>
      </w:r>
      <w:r w:rsidR="00D07D75" w:rsidRPr="000C7C91">
        <w:rPr>
          <w:b/>
          <w:color w:val="FF0000"/>
          <w:sz w:val="24"/>
          <w:szCs w:val="24"/>
        </w:rPr>
        <w:t>я</w:t>
      </w:r>
      <w:r w:rsidR="0000558A" w:rsidRPr="000C7C91">
        <w:rPr>
          <w:b/>
          <w:color w:val="FF0000"/>
          <w:sz w:val="24"/>
          <w:szCs w:val="24"/>
        </w:rPr>
        <w:t xml:space="preserve"> </w:t>
      </w:r>
      <w:r w:rsidR="0097785D" w:rsidRPr="000C7C91">
        <w:rPr>
          <w:b/>
          <w:color w:val="FF0000"/>
          <w:sz w:val="24"/>
          <w:szCs w:val="24"/>
        </w:rPr>
        <w:t xml:space="preserve">договоров </w:t>
      </w:r>
      <w:r w:rsidR="0000558A" w:rsidRPr="000C7C91">
        <w:rPr>
          <w:b/>
          <w:color w:val="FF0000"/>
          <w:sz w:val="24"/>
          <w:szCs w:val="24"/>
        </w:rPr>
        <w:t>с несколькими поставщиками по</w:t>
      </w:r>
      <w:r w:rsidR="00126EF3" w:rsidRPr="000C7C91">
        <w:rPr>
          <w:b/>
          <w:color w:val="FF0000"/>
          <w:sz w:val="24"/>
          <w:szCs w:val="24"/>
        </w:rPr>
        <w:t xml:space="preserve"> позициям с </w:t>
      </w:r>
      <w:r w:rsidR="0000558A" w:rsidRPr="000C7C91">
        <w:rPr>
          <w:b/>
          <w:color w:val="FF0000"/>
          <w:sz w:val="24"/>
          <w:szCs w:val="24"/>
        </w:rPr>
        <w:t>лучшим</w:t>
      </w:r>
      <w:r w:rsidR="00126EF3" w:rsidRPr="000C7C91">
        <w:rPr>
          <w:b/>
          <w:color w:val="FF0000"/>
          <w:sz w:val="24"/>
          <w:szCs w:val="24"/>
        </w:rPr>
        <w:t>и</w:t>
      </w:r>
      <w:r w:rsidR="0000558A" w:rsidRPr="000C7C91">
        <w:rPr>
          <w:b/>
          <w:color w:val="FF0000"/>
          <w:sz w:val="24"/>
          <w:szCs w:val="24"/>
        </w:rPr>
        <w:t xml:space="preserve"> ценам</w:t>
      </w:r>
      <w:r w:rsidR="00126EF3" w:rsidRPr="000C7C91">
        <w:rPr>
          <w:b/>
          <w:color w:val="FF0000"/>
          <w:sz w:val="24"/>
          <w:szCs w:val="24"/>
        </w:rPr>
        <w:t>и</w:t>
      </w:r>
      <w:r w:rsidR="0000558A" w:rsidRPr="000C7C91">
        <w:rPr>
          <w:b/>
          <w:color w:val="FF0000"/>
          <w:sz w:val="24"/>
          <w:szCs w:val="24"/>
        </w:rPr>
        <w:t xml:space="preserve">. </w:t>
      </w:r>
      <w:r w:rsidRPr="000C7C91">
        <w:rPr>
          <w:b/>
          <w:color w:val="FF0000"/>
          <w:sz w:val="24"/>
          <w:szCs w:val="24"/>
        </w:rPr>
        <w:t xml:space="preserve"> </w:t>
      </w:r>
    </w:p>
    <w:p w14:paraId="48A6C798" w14:textId="77777777" w:rsidR="00825111" w:rsidRPr="000C7C91" w:rsidRDefault="00825111" w:rsidP="00401238">
      <w:pPr>
        <w:pStyle w:val="a"/>
        <w:keepNext/>
        <w:keepLines/>
        <w:numPr>
          <w:ilvl w:val="0"/>
          <w:numId w:val="0"/>
        </w:numPr>
        <w:suppressAutoHyphens/>
        <w:spacing w:before="0" w:line="240" w:lineRule="auto"/>
        <w:rPr>
          <w:sz w:val="24"/>
          <w:szCs w:val="24"/>
        </w:rPr>
      </w:pPr>
    </w:p>
    <w:p w14:paraId="4143F93F" w14:textId="43600A41" w:rsidR="00931003" w:rsidRDefault="00931003" w:rsidP="00401238">
      <w:pPr>
        <w:pStyle w:val="af2"/>
        <w:keepNext/>
        <w:keepLines/>
        <w:numPr>
          <w:ilvl w:val="0"/>
          <w:numId w:val="3"/>
        </w:numPr>
        <w:suppressAutoHyphens/>
        <w:spacing w:after="0" w:line="240" w:lineRule="auto"/>
        <w:ind w:left="567" w:hanging="283"/>
        <w:jc w:val="both"/>
        <w:rPr>
          <w:rFonts w:ascii="Times New Roman" w:eastAsia="Times New Roman" w:hAnsi="Times New Roman"/>
          <w:sz w:val="24"/>
          <w:szCs w:val="24"/>
          <w:lang w:eastAsia="ru-RU"/>
        </w:rPr>
      </w:pPr>
      <w:r w:rsidRPr="000C7C91">
        <w:rPr>
          <w:rFonts w:ascii="Times New Roman" w:eastAsia="Times New Roman" w:hAnsi="Times New Roman"/>
          <w:sz w:val="24"/>
          <w:szCs w:val="24"/>
          <w:lang w:eastAsia="ru-RU"/>
        </w:rPr>
        <w:t>Предложение должно быть подписано лицом, имеющим право в соответствии с законодательством Российской Федерации действовать от лица Поставщика без доверенности, или уполномоченным им лицом на основании доверенности. Предложение также должно быть скреплено печатью поставщика.</w:t>
      </w:r>
    </w:p>
    <w:p w14:paraId="56763495" w14:textId="77777777" w:rsidR="00C93264" w:rsidRPr="000C7C91" w:rsidRDefault="00C93264" w:rsidP="008840EA">
      <w:pPr>
        <w:pStyle w:val="af2"/>
        <w:keepNext/>
        <w:keepLines/>
        <w:suppressAutoHyphens/>
        <w:spacing w:after="0" w:line="240" w:lineRule="auto"/>
        <w:ind w:left="567"/>
        <w:jc w:val="both"/>
        <w:rPr>
          <w:rFonts w:ascii="Times New Roman" w:eastAsia="Times New Roman" w:hAnsi="Times New Roman"/>
          <w:sz w:val="24"/>
          <w:szCs w:val="24"/>
          <w:lang w:eastAsia="ru-RU"/>
        </w:rPr>
      </w:pPr>
    </w:p>
    <w:p w14:paraId="2B612984" w14:textId="37FC1827" w:rsidR="0097785D" w:rsidRPr="000C7C91" w:rsidRDefault="0097785D" w:rsidP="00401238">
      <w:pPr>
        <w:pStyle w:val="11112"/>
        <w:numPr>
          <w:ilvl w:val="0"/>
          <w:numId w:val="4"/>
        </w:numPr>
        <w:spacing w:before="0" w:after="0"/>
        <w:rPr>
          <w:rFonts w:ascii="Times New Roman" w:hAnsi="Times New Roman"/>
          <w:sz w:val="24"/>
          <w:szCs w:val="24"/>
        </w:rPr>
      </w:pPr>
      <w:bookmarkStart w:id="22" w:name="_Toc284416996"/>
      <w:bookmarkStart w:id="23" w:name="_Toc284416997"/>
      <w:bookmarkStart w:id="24" w:name="_Toc494994085"/>
      <w:bookmarkEnd w:id="22"/>
      <w:bookmarkEnd w:id="23"/>
      <w:r w:rsidRPr="000C7C91">
        <w:rPr>
          <w:rFonts w:ascii="Times New Roman" w:hAnsi="Times New Roman"/>
          <w:sz w:val="24"/>
          <w:szCs w:val="24"/>
        </w:rPr>
        <w:t>Определение Победителя и подписание Договора</w:t>
      </w:r>
      <w:bookmarkEnd w:id="24"/>
    </w:p>
    <w:p w14:paraId="49827243" w14:textId="77777777" w:rsidR="0097785D" w:rsidRPr="000C7C91" w:rsidRDefault="0097785D" w:rsidP="000C7C91">
      <w:pPr>
        <w:pStyle w:val="11112"/>
        <w:spacing w:before="0" w:after="0"/>
        <w:rPr>
          <w:rFonts w:ascii="Times New Roman" w:hAnsi="Times New Roman"/>
          <w:sz w:val="24"/>
          <w:szCs w:val="24"/>
        </w:rPr>
      </w:pPr>
    </w:p>
    <w:p w14:paraId="0FFDAC82" w14:textId="742881CA" w:rsidR="003C1BE8" w:rsidRPr="000C7C91" w:rsidRDefault="0097785D" w:rsidP="00401238">
      <w:pPr>
        <w:pStyle w:val="a"/>
        <w:keepNext/>
        <w:keepLines/>
        <w:numPr>
          <w:ilvl w:val="0"/>
          <w:numId w:val="0"/>
        </w:numPr>
        <w:suppressAutoHyphens/>
        <w:spacing w:before="0" w:line="240" w:lineRule="auto"/>
        <w:rPr>
          <w:sz w:val="24"/>
          <w:szCs w:val="24"/>
        </w:rPr>
      </w:pPr>
      <w:bookmarkStart w:id="25" w:name="_Ref56222958"/>
      <w:r w:rsidRPr="000C7C91">
        <w:rPr>
          <w:sz w:val="24"/>
          <w:szCs w:val="24"/>
        </w:rPr>
        <w:t xml:space="preserve">Решение о выборе Победителя и заключении договора по итогам </w:t>
      </w:r>
      <w:r w:rsidRPr="001C2124">
        <w:rPr>
          <w:sz w:val="24"/>
          <w:szCs w:val="24"/>
        </w:rPr>
        <w:t>запроса цен принима</w:t>
      </w:r>
      <w:r w:rsidRPr="000C7C91">
        <w:rPr>
          <w:sz w:val="24"/>
          <w:szCs w:val="24"/>
        </w:rPr>
        <w:t xml:space="preserve">ется Заказчиком самостоятельно. </w:t>
      </w:r>
      <w:r w:rsidRPr="00E83722">
        <w:rPr>
          <w:b/>
          <w:sz w:val="24"/>
          <w:szCs w:val="24"/>
          <w:u w:val="single"/>
        </w:rPr>
        <w:t xml:space="preserve">Единственным критерием для определения Победителя является наименьшая цена предложения при условии соответствия </w:t>
      </w:r>
      <w:r w:rsidR="00D07D75" w:rsidRPr="00E83722">
        <w:rPr>
          <w:b/>
          <w:sz w:val="24"/>
          <w:szCs w:val="24"/>
          <w:u w:val="single"/>
        </w:rPr>
        <w:t>Участника</w:t>
      </w:r>
      <w:r w:rsidR="00D07D75" w:rsidRPr="00401238">
        <w:rPr>
          <w:sz w:val="24"/>
          <w:szCs w:val="24"/>
        </w:rPr>
        <w:t>, его</w:t>
      </w:r>
      <w:r w:rsidRPr="00401238">
        <w:rPr>
          <w:sz w:val="24"/>
          <w:szCs w:val="24"/>
        </w:rPr>
        <w:t xml:space="preserve"> предложения и предлагаемой продукции </w:t>
      </w:r>
      <w:r w:rsidR="00D07D75" w:rsidRPr="00401238">
        <w:rPr>
          <w:sz w:val="24"/>
          <w:szCs w:val="24"/>
        </w:rPr>
        <w:t xml:space="preserve">требованиям и </w:t>
      </w:r>
      <w:r w:rsidRPr="00401238">
        <w:rPr>
          <w:sz w:val="24"/>
          <w:szCs w:val="24"/>
        </w:rPr>
        <w:t>условиям настоящего запроса цен.</w:t>
      </w:r>
      <w:r w:rsidR="00CD1EB9" w:rsidRPr="00401238">
        <w:rPr>
          <w:sz w:val="24"/>
          <w:szCs w:val="24"/>
        </w:rPr>
        <w:t xml:space="preserve"> </w:t>
      </w:r>
      <w:r w:rsidR="00CD1EB9" w:rsidRPr="000C7C91">
        <w:rPr>
          <w:b/>
          <w:color w:val="FF0000"/>
          <w:sz w:val="24"/>
          <w:szCs w:val="24"/>
        </w:rPr>
        <w:t>Заказчик оставляет за собой право заключени</w:t>
      </w:r>
      <w:r w:rsidR="00D07D75" w:rsidRPr="000C7C91">
        <w:rPr>
          <w:b/>
          <w:color w:val="FF0000"/>
          <w:sz w:val="24"/>
          <w:szCs w:val="24"/>
        </w:rPr>
        <w:t>я</w:t>
      </w:r>
      <w:r w:rsidR="00CD1EB9" w:rsidRPr="000C7C91">
        <w:rPr>
          <w:b/>
          <w:color w:val="FF0000"/>
          <w:sz w:val="24"/>
          <w:szCs w:val="24"/>
        </w:rPr>
        <w:t xml:space="preserve"> договоров с несколькими поставщиками по</w:t>
      </w:r>
      <w:r w:rsidR="00126EF3" w:rsidRPr="000C7C91">
        <w:rPr>
          <w:b/>
          <w:color w:val="FF0000"/>
          <w:sz w:val="24"/>
          <w:szCs w:val="24"/>
        </w:rPr>
        <w:t xml:space="preserve"> позициям с </w:t>
      </w:r>
      <w:r w:rsidR="00CD1EB9" w:rsidRPr="000C7C91">
        <w:rPr>
          <w:b/>
          <w:color w:val="FF0000"/>
          <w:sz w:val="24"/>
          <w:szCs w:val="24"/>
        </w:rPr>
        <w:t>лучшим</w:t>
      </w:r>
      <w:r w:rsidR="00126EF3" w:rsidRPr="000C7C91">
        <w:rPr>
          <w:b/>
          <w:color w:val="FF0000"/>
          <w:sz w:val="24"/>
          <w:szCs w:val="24"/>
        </w:rPr>
        <w:t>и</w:t>
      </w:r>
      <w:r w:rsidR="00CD1EB9" w:rsidRPr="000C7C91">
        <w:rPr>
          <w:b/>
          <w:color w:val="FF0000"/>
          <w:sz w:val="24"/>
          <w:szCs w:val="24"/>
        </w:rPr>
        <w:t xml:space="preserve"> ценам</w:t>
      </w:r>
      <w:r w:rsidR="00126EF3" w:rsidRPr="000C7C91">
        <w:rPr>
          <w:b/>
          <w:color w:val="FF0000"/>
          <w:sz w:val="24"/>
          <w:szCs w:val="24"/>
        </w:rPr>
        <w:t>и</w:t>
      </w:r>
      <w:r w:rsidR="00CD1EB9" w:rsidRPr="000C7C91">
        <w:rPr>
          <w:b/>
          <w:color w:val="FF0000"/>
          <w:sz w:val="24"/>
          <w:szCs w:val="24"/>
        </w:rPr>
        <w:t xml:space="preserve">.  </w:t>
      </w:r>
      <w:bookmarkStart w:id="26" w:name="_Toc479084465"/>
      <w:bookmarkStart w:id="27" w:name="_Toc480558376"/>
      <w:bookmarkStart w:id="28" w:name="_Toc500596143"/>
      <w:bookmarkStart w:id="29" w:name="_Toc503439948"/>
      <w:bookmarkEnd w:id="25"/>
    </w:p>
    <w:p w14:paraId="27D9960C" w14:textId="15C61581" w:rsidR="003C1BE8" w:rsidRPr="000C7C91" w:rsidRDefault="003C1BE8" w:rsidP="00401238">
      <w:pPr>
        <w:pStyle w:val="a"/>
        <w:keepNext/>
        <w:keepLines/>
        <w:numPr>
          <w:ilvl w:val="0"/>
          <w:numId w:val="0"/>
        </w:numPr>
        <w:suppressAutoHyphens/>
        <w:spacing w:before="0" w:line="240" w:lineRule="auto"/>
        <w:rPr>
          <w:sz w:val="24"/>
          <w:szCs w:val="24"/>
        </w:rPr>
      </w:pPr>
    </w:p>
    <w:p w14:paraId="6B03DE46" w14:textId="7EF56967" w:rsidR="006260ED" w:rsidRPr="000C7C91" w:rsidRDefault="006260ED" w:rsidP="00401238">
      <w:pPr>
        <w:pStyle w:val="11112"/>
        <w:numPr>
          <w:ilvl w:val="0"/>
          <w:numId w:val="4"/>
        </w:numPr>
        <w:spacing w:before="0" w:after="0"/>
        <w:rPr>
          <w:rFonts w:ascii="Times New Roman" w:hAnsi="Times New Roman"/>
          <w:sz w:val="24"/>
          <w:szCs w:val="24"/>
        </w:rPr>
      </w:pPr>
      <w:r w:rsidRPr="000C7C91">
        <w:rPr>
          <w:rFonts w:ascii="Times New Roman" w:hAnsi="Times New Roman"/>
          <w:sz w:val="24"/>
          <w:szCs w:val="24"/>
        </w:rPr>
        <w:t xml:space="preserve">Памятка о работе Конфликтной комиссии по закупочной деятельности </w:t>
      </w:r>
      <w:bookmarkEnd w:id="26"/>
      <w:bookmarkEnd w:id="27"/>
      <w:bookmarkEnd w:id="28"/>
      <w:bookmarkEnd w:id="29"/>
    </w:p>
    <w:p w14:paraId="0E7313AD" w14:textId="77777777" w:rsidR="006260ED" w:rsidRPr="000C7C91" w:rsidRDefault="006260ED" w:rsidP="00401238">
      <w:pPr>
        <w:keepNext/>
        <w:keepLines/>
        <w:tabs>
          <w:tab w:val="num" w:pos="1701"/>
        </w:tabs>
        <w:suppressAutoHyphens/>
        <w:spacing w:line="240" w:lineRule="auto"/>
        <w:ind w:firstLine="0"/>
        <w:rPr>
          <w:sz w:val="24"/>
          <w:szCs w:val="24"/>
        </w:rPr>
      </w:pPr>
    </w:p>
    <w:p w14:paraId="6FC68B38" w14:textId="77777777" w:rsidR="006260ED" w:rsidRPr="000C7C91" w:rsidRDefault="006260ED" w:rsidP="00401238">
      <w:pPr>
        <w:keepNext/>
        <w:keepLines/>
        <w:tabs>
          <w:tab w:val="num" w:pos="1701"/>
        </w:tabs>
        <w:suppressAutoHyphens/>
        <w:spacing w:line="240" w:lineRule="auto"/>
        <w:ind w:firstLine="0"/>
        <w:rPr>
          <w:sz w:val="24"/>
          <w:szCs w:val="24"/>
        </w:rPr>
      </w:pPr>
      <w:r w:rsidRPr="000C7C91">
        <w:rPr>
          <w:sz w:val="24"/>
          <w:szCs w:val="24"/>
        </w:rPr>
        <w:t>Уважаемые партнеры!</w:t>
      </w:r>
    </w:p>
    <w:p w14:paraId="2ED7C61A" w14:textId="77777777" w:rsidR="006260ED" w:rsidRPr="000C7C91" w:rsidRDefault="006260ED" w:rsidP="00401238">
      <w:pPr>
        <w:keepNext/>
        <w:keepLines/>
        <w:tabs>
          <w:tab w:val="num" w:pos="1701"/>
        </w:tabs>
        <w:suppressAutoHyphens/>
        <w:spacing w:line="240" w:lineRule="auto"/>
        <w:ind w:firstLine="0"/>
        <w:rPr>
          <w:sz w:val="24"/>
          <w:szCs w:val="24"/>
        </w:rPr>
      </w:pPr>
    </w:p>
    <w:p w14:paraId="26D79682" w14:textId="77777777" w:rsidR="006260ED" w:rsidRPr="000C7C91" w:rsidRDefault="006260ED" w:rsidP="00401238">
      <w:pPr>
        <w:keepNext/>
        <w:keepLines/>
        <w:tabs>
          <w:tab w:val="num" w:pos="1701"/>
        </w:tabs>
        <w:suppressAutoHyphens/>
        <w:spacing w:line="240" w:lineRule="auto"/>
        <w:ind w:firstLine="0"/>
        <w:rPr>
          <w:sz w:val="24"/>
          <w:szCs w:val="24"/>
        </w:rPr>
      </w:pPr>
      <w:r w:rsidRPr="000C7C91">
        <w:rPr>
          <w:sz w:val="24"/>
          <w:szCs w:val="24"/>
        </w:rPr>
        <w:t>ПАО АФК «Система» и его дочерние и зависимые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14:paraId="37B5C282" w14:textId="77777777" w:rsidR="006260ED" w:rsidRPr="000C7C91" w:rsidRDefault="006260ED" w:rsidP="00401238">
      <w:pPr>
        <w:keepNext/>
        <w:keepLines/>
        <w:tabs>
          <w:tab w:val="num" w:pos="1701"/>
        </w:tabs>
        <w:suppressAutoHyphens/>
        <w:spacing w:line="240" w:lineRule="auto"/>
        <w:ind w:firstLine="0"/>
        <w:rPr>
          <w:sz w:val="24"/>
          <w:szCs w:val="24"/>
        </w:rPr>
      </w:pPr>
      <w:r w:rsidRPr="000C7C91">
        <w:rPr>
          <w:sz w:val="24"/>
          <w:szCs w:val="24"/>
        </w:rPr>
        <w:t>В связи с этим в Группе компаний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14:paraId="52F3C16E" w14:textId="77777777" w:rsidR="006260ED" w:rsidRPr="000C7C91" w:rsidRDefault="006260ED" w:rsidP="00401238">
      <w:pPr>
        <w:keepNext/>
        <w:keepLines/>
        <w:tabs>
          <w:tab w:val="num" w:pos="1701"/>
        </w:tabs>
        <w:suppressAutoHyphens/>
        <w:spacing w:line="240" w:lineRule="auto"/>
        <w:ind w:firstLine="0"/>
        <w:rPr>
          <w:sz w:val="24"/>
          <w:szCs w:val="24"/>
        </w:rPr>
      </w:pPr>
      <w:r w:rsidRPr="000C7C91">
        <w:rPr>
          <w:sz w:val="24"/>
          <w:szCs w:val="24"/>
        </w:rPr>
        <w:lastRenderedPageBreak/>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14" w:history="1">
        <w:r w:rsidRPr="000C7C91">
          <w:rPr>
            <w:rFonts w:eastAsiaTheme="majorEastAsia"/>
            <w:color w:val="0000FF"/>
            <w:sz w:val="24"/>
            <w:szCs w:val="24"/>
            <w:u w:val="single"/>
          </w:rPr>
          <w:t>http://www.sistema.ru/</w:t>
        </w:r>
      </w:hyperlink>
      <w:r w:rsidRPr="000C7C91">
        <w:rPr>
          <w:sz w:val="24"/>
          <w:szCs w:val="24"/>
        </w:rPr>
        <w:t>.</w:t>
      </w:r>
    </w:p>
    <w:p w14:paraId="6C506862" w14:textId="77777777" w:rsidR="006260ED" w:rsidRPr="000C7C91" w:rsidRDefault="006260ED" w:rsidP="00401238">
      <w:pPr>
        <w:keepNext/>
        <w:keepLines/>
        <w:tabs>
          <w:tab w:val="num" w:pos="1701"/>
        </w:tabs>
        <w:suppressAutoHyphens/>
        <w:spacing w:line="240" w:lineRule="auto"/>
        <w:ind w:firstLine="0"/>
        <w:rPr>
          <w:sz w:val="24"/>
          <w:szCs w:val="24"/>
        </w:rPr>
      </w:pPr>
      <w:r w:rsidRPr="000C7C91">
        <w:rPr>
          <w:bCs/>
          <w:sz w:val="24"/>
          <w:szCs w:val="24"/>
        </w:rPr>
        <w:t>В компетенцию Конфликтной комиссии не входит определение условий заключаемых договоров или рассмотрение споров, связанных с их исполнением.</w:t>
      </w:r>
    </w:p>
    <w:p w14:paraId="63C1661E" w14:textId="77777777" w:rsidR="006260ED" w:rsidRPr="000C7C91" w:rsidRDefault="006260ED" w:rsidP="00401238">
      <w:pPr>
        <w:keepNext/>
        <w:keepLines/>
        <w:tabs>
          <w:tab w:val="num" w:pos="1701"/>
        </w:tabs>
        <w:suppressAutoHyphens/>
        <w:spacing w:line="240" w:lineRule="auto"/>
        <w:ind w:firstLine="0"/>
        <w:rPr>
          <w:sz w:val="24"/>
          <w:szCs w:val="24"/>
        </w:rPr>
      </w:pPr>
      <w:r w:rsidRPr="000C7C91">
        <w:rPr>
          <w:sz w:val="24"/>
          <w:szCs w:val="24"/>
        </w:rPr>
        <w:t>Компании Группы АФК «Система» приветствуют обоснованные и объективные жалобы контрагентов, помогающие сделать закупочный процесс в Группе компаний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14:paraId="0D778A1B" w14:textId="77777777" w:rsidR="006260ED" w:rsidRPr="000C7C91" w:rsidRDefault="006260ED" w:rsidP="00401238">
      <w:pPr>
        <w:keepNext/>
        <w:keepLines/>
        <w:tabs>
          <w:tab w:val="num" w:pos="1701"/>
        </w:tabs>
        <w:suppressAutoHyphens/>
        <w:spacing w:line="240" w:lineRule="auto"/>
        <w:ind w:firstLine="0"/>
        <w:rPr>
          <w:sz w:val="24"/>
          <w:szCs w:val="24"/>
        </w:rPr>
      </w:pPr>
      <w:r w:rsidRPr="000C7C91">
        <w:rPr>
          <w:sz w:val="24"/>
          <w:szCs w:val="24"/>
        </w:rPr>
        <w:t>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дочерних и зависимых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14:paraId="3DF9F54A" w14:textId="77777777" w:rsidR="006260ED" w:rsidRPr="000C7C91" w:rsidRDefault="006260ED" w:rsidP="00401238">
      <w:pPr>
        <w:keepNext/>
        <w:keepLines/>
        <w:tabs>
          <w:tab w:val="num" w:pos="1701"/>
        </w:tabs>
        <w:suppressAutoHyphens/>
        <w:spacing w:line="240" w:lineRule="auto"/>
        <w:ind w:firstLine="0"/>
        <w:rPr>
          <w:sz w:val="24"/>
          <w:szCs w:val="24"/>
        </w:rPr>
      </w:pPr>
      <w:r w:rsidRPr="000C7C91">
        <w:rPr>
          <w:sz w:val="24"/>
          <w:szCs w:val="24"/>
        </w:rPr>
        <w:t>Тем не менее, ПАО АФК «Система»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14:paraId="3943FCA9" w14:textId="77777777" w:rsidR="006260ED" w:rsidRPr="000C7C91" w:rsidRDefault="006260ED" w:rsidP="00401238">
      <w:pPr>
        <w:keepNext/>
        <w:keepLines/>
        <w:tabs>
          <w:tab w:val="num" w:pos="1701"/>
        </w:tabs>
        <w:suppressAutoHyphens/>
        <w:spacing w:line="240" w:lineRule="auto"/>
        <w:ind w:firstLine="0"/>
        <w:rPr>
          <w:sz w:val="24"/>
          <w:szCs w:val="24"/>
        </w:rPr>
      </w:pPr>
      <w:r w:rsidRPr="000C7C91">
        <w:rPr>
          <w:sz w:val="24"/>
          <w:szCs w:val="24"/>
        </w:rPr>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14:paraId="0040C500" w14:textId="66204571" w:rsidR="006260ED" w:rsidRPr="00401238" w:rsidRDefault="006260ED" w:rsidP="00401238">
      <w:pPr>
        <w:keepNext/>
        <w:keepLines/>
        <w:tabs>
          <w:tab w:val="num" w:pos="0"/>
        </w:tabs>
        <w:suppressAutoHyphens/>
        <w:spacing w:line="240" w:lineRule="auto"/>
        <w:ind w:firstLine="0"/>
        <w:rPr>
          <w:b/>
          <w:sz w:val="24"/>
          <w:szCs w:val="24"/>
        </w:rPr>
      </w:pPr>
      <w:r w:rsidRPr="00401238">
        <w:rPr>
          <w:sz w:val="24"/>
          <w:szCs w:val="24"/>
        </w:rPr>
        <w:t xml:space="preserve">Если вы считаете, что закупочные процедуры проводятся в Группе </w:t>
      </w:r>
      <w:proofErr w:type="gramStart"/>
      <w:r w:rsidRPr="00401238">
        <w:rPr>
          <w:sz w:val="24"/>
          <w:szCs w:val="24"/>
        </w:rPr>
        <w:t>компаний</w:t>
      </w:r>
      <w:r w:rsidR="007327ED">
        <w:rPr>
          <w:sz w:val="24"/>
          <w:szCs w:val="24"/>
        </w:rPr>
        <w:t xml:space="preserve"> </w:t>
      </w:r>
      <w:r w:rsidRPr="00401238">
        <w:rPr>
          <w:sz w:val="24"/>
          <w:szCs w:val="24"/>
        </w:rPr>
        <w:t>АФК</w:t>
      </w:r>
      <w:proofErr w:type="gramEnd"/>
      <w:r w:rsidRPr="00401238">
        <w:rPr>
          <w:sz w:val="24"/>
          <w:szCs w:val="24"/>
        </w:rPr>
        <w:t xml:space="preserve">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p w14:paraId="4FD2502A" w14:textId="77777777" w:rsidR="006260ED" w:rsidRPr="00401238" w:rsidRDefault="006260ED" w:rsidP="00401238">
      <w:pPr>
        <w:keepNext/>
        <w:keepLines/>
        <w:tabs>
          <w:tab w:val="num" w:pos="0"/>
        </w:tabs>
        <w:suppressAutoHyphens/>
        <w:spacing w:line="240" w:lineRule="auto"/>
        <w:ind w:firstLine="0"/>
        <w:rPr>
          <w:b/>
          <w:sz w:val="24"/>
          <w:szCs w:val="24"/>
        </w:rPr>
      </w:pPr>
    </w:p>
    <w:p w14:paraId="525A39D1" w14:textId="5560451E" w:rsidR="00DB10F8" w:rsidRPr="00401238" w:rsidRDefault="00DB10F8" w:rsidP="00401238">
      <w:pPr>
        <w:keepNext/>
        <w:keepLines/>
        <w:spacing w:after="200" w:line="276" w:lineRule="auto"/>
        <w:ind w:firstLine="0"/>
        <w:jc w:val="left"/>
        <w:rPr>
          <w:sz w:val="24"/>
          <w:szCs w:val="24"/>
        </w:rPr>
      </w:pPr>
      <w:r w:rsidRPr="00401238">
        <w:rPr>
          <w:sz w:val="24"/>
          <w:szCs w:val="24"/>
        </w:rPr>
        <w:br w:type="page"/>
      </w:r>
    </w:p>
    <w:p w14:paraId="1CAAA82A" w14:textId="77777777" w:rsidR="00DB10F8" w:rsidRPr="000C7C91" w:rsidRDefault="00DB10F8" w:rsidP="00401238">
      <w:pPr>
        <w:pStyle w:val="11112"/>
        <w:numPr>
          <w:ilvl w:val="0"/>
          <w:numId w:val="4"/>
        </w:numPr>
        <w:spacing w:before="0" w:after="0"/>
        <w:rPr>
          <w:rFonts w:ascii="Times New Roman" w:hAnsi="Times New Roman"/>
          <w:sz w:val="24"/>
          <w:szCs w:val="24"/>
        </w:rPr>
      </w:pPr>
      <w:bookmarkStart w:id="30" w:name="_Toc347910181"/>
      <w:bookmarkStart w:id="31" w:name="_Toc515274986"/>
      <w:r w:rsidRPr="000C7C91">
        <w:rPr>
          <w:rFonts w:ascii="Times New Roman" w:hAnsi="Times New Roman"/>
          <w:sz w:val="24"/>
          <w:szCs w:val="24"/>
        </w:rPr>
        <w:lastRenderedPageBreak/>
        <w:t xml:space="preserve">Образцы основных форм документов, </w:t>
      </w:r>
      <w:bookmarkEnd w:id="30"/>
      <w:r w:rsidRPr="000C7C91">
        <w:rPr>
          <w:rFonts w:ascii="Times New Roman" w:hAnsi="Times New Roman"/>
          <w:sz w:val="24"/>
          <w:szCs w:val="24"/>
        </w:rPr>
        <w:t>подаваемых Участником</w:t>
      </w:r>
      <w:bookmarkEnd w:id="31"/>
    </w:p>
    <w:p w14:paraId="088AEADD" w14:textId="2F4F0786" w:rsidR="00DB10F8" w:rsidRPr="000C7C91" w:rsidRDefault="007B74FA" w:rsidP="00EE5A62">
      <w:pPr>
        <w:pStyle w:val="32"/>
        <w:keepLines/>
        <w:numPr>
          <w:ilvl w:val="1"/>
          <w:numId w:val="4"/>
        </w:numPr>
        <w:spacing w:after="0" w:line="240" w:lineRule="auto"/>
        <w:ind w:left="426" w:hanging="426"/>
      </w:pPr>
      <w:bookmarkStart w:id="32" w:name="_Toc347910182"/>
      <w:bookmarkStart w:id="33" w:name="_Toc500596017"/>
      <w:bookmarkStart w:id="34" w:name="_Toc515274988"/>
      <w:r w:rsidRPr="000C7C91">
        <w:t xml:space="preserve"> </w:t>
      </w:r>
      <w:r w:rsidR="00DB10F8" w:rsidRPr="000C7C91">
        <w:t>Письмо о подаче оферты (Форма №1)</w:t>
      </w:r>
      <w:bookmarkEnd w:id="32"/>
      <w:bookmarkEnd w:id="33"/>
      <w:bookmarkEnd w:id="34"/>
    </w:p>
    <w:p w14:paraId="5460DBDA" w14:textId="77777777" w:rsidR="00DB10F8" w:rsidRPr="000C7C91" w:rsidRDefault="00DB10F8" w:rsidP="00401238">
      <w:pPr>
        <w:pStyle w:val="32"/>
        <w:keepLines/>
        <w:tabs>
          <w:tab w:val="clear" w:pos="0"/>
        </w:tabs>
        <w:spacing w:after="0" w:line="240" w:lineRule="auto"/>
        <w:ind w:left="993"/>
      </w:pPr>
    </w:p>
    <w:p w14:paraId="22DF2F0C" w14:textId="77777777" w:rsidR="00DB10F8" w:rsidRPr="001C2124" w:rsidRDefault="00DB10F8" w:rsidP="00401238">
      <w:pPr>
        <w:keepNext/>
        <w:keepLines/>
        <w:pBdr>
          <w:top w:val="single" w:sz="4" w:space="1" w:color="auto"/>
        </w:pBdr>
        <w:shd w:val="clear" w:color="auto" w:fill="E0E0E0"/>
        <w:tabs>
          <w:tab w:val="num" w:pos="0"/>
        </w:tabs>
        <w:spacing w:line="240" w:lineRule="auto"/>
        <w:ind w:right="21" w:firstLine="0"/>
        <w:jc w:val="center"/>
        <w:rPr>
          <w:b/>
          <w:spacing w:val="36"/>
          <w:sz w:val="24"/>
          <w:szCs w:val="24"/>
        </w:rPr>
      </w:pPr>
      <w:r w:rsidRPr="000C7C91">
        <w:rPr>
          <w:b/>
          <w:spacing w:val="36"/>
          <w:sz w:val="24"/>
          <w:szCs w:val="24"/>
        </w:rPr>
        <w:t>начало формы</w:t>
      </w:r>
    </w:p>
    <w:p w14:paraId="52A39A97" w14:textId="65B5FE61" w:rsidR="00DB10F8" w:rsidRPr="000C7C91" w:rsidRDefault="00DB10F8" w:rsidP="00401238">
      <w:pPr>
        <w:keepNext/>
        <w:keepLines/>
        <w:tabs>
          <w:tab w:val="num" w:pos="0"/>
        </w:tabs>
        <w:spacing w:line="240" w:lineRule="auto"/>
        <w:ind w:right="5243" w:firstLine="0"/>
        <w:rPr>
          <w:sz w:val="24"/>
          <w:szCs w:val="24"/>
        </w:rPr>
      </w:pPr>
      <w:r w:rsidRPr="000C7C91">
        <w:rPr>
          <w:sz w:val="24"/>
          <w:szCs w:val="24"/>
        </w:rPr>
        <w:t>«____»___________ 20</w:t>
      </w:r>
      <w:r w:rsidR="00EE5A62">
        <w:rPr>
          <w:sz w:val="24"/>
          <w:szCs w:val="24"/>
        </w:rPr>
        <w:t xml:space="preserve">25 </w:t>
      </w:r>
      <w:bookmarkStart w:id="35" w:name="_GoBack"/>
      <w:bookmarkEnd w:id="35"/>
      <w:r w:rsidRPr="000C7C91">
        <w:rPr>
          <w:sz w:val="24"/>
          <w:szCs w:val="24"/>
        </w:rPr>
        <w:t>г.</w:t>
      </w:r>
    </w:p>
    <w:p w14:paraId="696E63ED" w14:textId="77777777" w:rsidR="00DB10F8" w:rsidRPr="000C7C91" w:rsidRDefault="00DB10F8" w:rsidP="00401238">
      <w:pPr>
        <w:keepNext/>
        <w:keepLines/>
        <w:tabs>
          <w:tab w:val="num" w:pos="0"/>
        </w:tabs>
        <w:spacing w:line="240" w:lineRule="auto"/>
        <w:ind w:right="5245" w:firstLine="0"/>
        <w:rPr>
          <w:sz w:val="24"/>
          <w:szCs w:val="24"/>
        </w:rPr>
      </w:pPr>
      <w:r w:rsidRPr="000C7C91">
        <w:rPr>
          <w:sz w:val="24"/>
          <w:szCs w:val="24"/>
        </w:rPr>
        <w:t>№_______________________</w:t>
      </w:r>
    </w:p>
    <w:p w14:paraId="4AFC6977" w14:textId="77777777" w:rsidR="00DB10F8" w:rsidRPr="000C7C91" w:rsidRDefault="00DB10F8" w:rsidP="00401238">
      <w:pPr>
        <w:keepNext/>
        <w:keepLines/>
        <w:tabs>
          <w:tab w:val="num" w:pos="0"/>
        </w:tabs>
        <w:spacing w:line="240" w:lineRule="auto"/>
        <w:ind w:firstLine="0"/>
        <w:jc w:val="center"/>
        <w:rPr>
          <w:b/>
          <w:sz w:val="24"/>
          <w:szCs w:val="24"/>
        </w:rPr>
      </w:pPr>
      <w:r w:rsidRPr="000C7C91">
        <w:rPr>
          <w:b/>
          <w:sz w:val="24"/>
          <w:szCs w:val="24"/>
        </w:rPr>
        <w:t>Уважаемые господа!</w:t>
      </w:r>
    </w:p>
    <w:p w14:paraId="1715C35B" w14:textId="77777777" w:rsidR="00DB10F8" w:rsidRPr="000C7C91" w:rsidRDefault="00DB10F8" w:rsidP="00401238">
      <w:pPr>
        <w:keepNext/>
        <w:keepLines/>
        <w:tabs>
          <w:tab w:val="num" w:pos="0"/>
        </w:tabs>
        <w:spacing w:line="240" w:lineRule="auto"/>
        <w:ind w:firstLine="0"/>
        <w:jc w:val="center"/>
        <w:rPr>
          <w:sz w:val="24"/>
          <w:szCs w:val="24"/>
        </w:rPr>
      </w:pPr>
    </w:p>
    <w:p w14:paraId="38F43BD9" w14:textId="77777777" w:rsidR="00DB10F8" w:rsidRPr="000C7C91" w:rsidRDefault="00DB10F8" w:rsidP="00401238">
      <w:pPr>
        <w:keepNext/>
        <w:keepLines/>
        <w:tabs>
          <w:tab w:val="num" w:pos="0"/>
        </w:tabs>
        <w:spacing w:line="240" w:lineRule="auto"/>
        <w:ind w:firstLine="0"/>
        <w:rPr>
          <w:sz w:val="24"/>
          <w:szCs w:val="24"/>
        </w:rPr>
      </w:pPr>
      <w:r w:rsidRPr="000C7C91">
        <w:rPr>
          <w:sz w:val="24"/>
          <w:szCs w:val="24"/>
        </w:rPr>
        <w:t>Изучив Закупочную документацию и принимая установленные в них требования и условия,</w:t>
      </w:r>
    </w:p>
    <w:p w14:paraId="0CA8B9BE" w14:textId="77777777" w:rsidR="00DB10F8" w:rsidRPr="000C7C91" w:rsidRDefault="00DB10F8" w:rsidP="00401238">
      <w:pPr>
        <w:keepNext/>
        <w:keepLines/>
        <w:tabs>
          <w:tab w:val="num" w:pos="0"/>
        </w:tabs>
        <w:spacing w:line="240" w:lineRule="auto"/>
        <w:ind w:firstLine="0"/>
        <w:rPr>
          <w:sz w:val="24"/>
          <w:szCs w:val="24"/>
        </w:rPr>
      </w:pPr>
      <w:r w:rsidRPr="000C7C91">
        <w:rPr>
          <w:sz w:val="24"/>
          <w:szCs w:val="24"/>
        </w:rPr>
        <w:t>_____________________________________________________________________________</w:t>
      </w:r>
    </w:p>
    <w:p w14:paraId="3FEA738F" w14:textId="77777777" w:rsidR="00DB10F8" w:rsidRPr="000C7C91" w:rsidRDefault="00DB10F8" w:rsidP="00401238">
      <w:pPr>
        <w:keepNext/>
        <w:keepLines/>
        <w:tabs>
          <w:tab w:val="num" w:pos="0"/>
        </w:tabs>
        <w:spacing w:line="240" w:lineRule="auto"/>
        <w:ind w:firstLine="0"/>
        <w:jc w:val="center"/>
        <w:rPr>
          <w:sz w:val="24"/>
          <w:szCs w:val="24"/>
          <w:vertAlign w:val="superscript"/>
        </w:rPr>
      </w:pPr>
      <w:r w:rsidRPr="000C7C91">
        <w:rPr>
          <w:sz w:val="24"/>
          <w:szCs w:val="24"/>
          <w:vertAlign w:val="superscript"/>
        </w:rPr>
        <w:t>(полное наименование Участника с указанием организационно-правовой формы)</w:t>
      </w:r>
    </w:p>
    <w:p w14:paraId="205FFE02" w14:textId="77777777" w:rsidR="00DB10F8" w:rsidRPr="000C7C91" w:rsidRDefault="00DB10F8" w:rsidP="00401238">
      <w:pPr>
        <w:keepNext/>
        <w:keepLines/>
        <w:tabs>
          <w:tab w:val="num" w:pos="0"/>
        </w:tabs>
        <w:spacing w:line="240" w:lineRule="auto"/>
        <w:ind w:firstLine="0"/>
        <w:rPr>
          <w:sz w:val="24"/>
          <w:szCs w:val="24"/>
        </w:rPr>
      </w:pPr>
      <w:r w:rsidRPr="000C7C91">
        <w:rPr>
          <w:sz w:val="24"/>
          <w:szCs w:val="24"/>
        </w:rPr>
        <w:t>зарегистрированное по адресу</w:t>
      </w:r>
    </w:p>
    <w:p w14:paraId="1DA04A07" w14:textId="77777777" w:rsidR="00DB10F8" w:rsidRPr="000C7C91" w:rsidRDefault="00DB10F8" w:rsidP="00401238">
      <w:pPr>
        <w:keepNext/>
        <w:keepLines/>
        <w:tabs>
          <w:tab w:val="num" w:pos="0"/>
        </w:tabs>
        <w:spacing w:line="240" w:lineRule="auto"/>
        <w:ind w:firstLine="0"/>
        <w:rPr>
          <w:sz w:val="24"/>
          <w:szCs w:val="24"/>
        </w:rPr>
      </w:pPr>
      <w:r w:rsidRPr="000C7C91">
        <w:rPr>
          <w:sz w:val="24"/>
          <w:szCs w:val="24"/>
        </w:rPr>
        <w:t>_____________________________________________________________________________</w:t>
      </w:r>
    </w:p>
    <w:p w14:paraId="2944A3F8" w14:textId="77777777" w:rsidR="00DB10F8" w:rsidRPr="000C7C91" w:rsidRDefault="00DB10F8" w:rsidP="00401238">
      <w:pPr>
        <w:keepNext/>
        <w:keepLines/>
        <w:tabs>
          <w:tab w:val="num" w:pos="0"/>
        </w:tabs>
        <w:spacing w:line="240" w:lineRule="auto"/>
        <w:ind w:firstLine="0"/>
        <w:jc w:val="center"/>
        <w:rPr>
          <w:sz w:val="24"/>
          <w:szCs w:val="24"/>
          <w:vertAlign w:val="superscript"/>
        </w:rPr>
      </w:pPr>
      <w:r w:rsidRPr="000C7C91">
        <w:rPr>
          <w:sz w:val="24"/>
          <w:szCs w:val="24"/>
          <w:vertAlign w:val="superscript"/>
        </w:rPr>
        <w:t>(юридический адрес Участника)</w:t>
      </w:r>
    </w:p>
    <w:p w14:paraId="49532820" w14:textId="226A71F5" w:rsidR="00DB10F8" w:rsidRPr="00401238" w:rsidRDefault="00DB10F8" w:rsidP="00401238">
      <w:pPr>
        <w:keepNext/>
        <w:keepLines/>
        <w:tabs>
          <w:tab w:val="num" w:pos="0"/>
        </w:tabs>
        <w:spacing w:line="240" w:lineRule="auto"/>
        <w:ind w:firstLine="0"/>
        <w:rPr>
          <w:sz w:val="24"/>
          <w:szCs w:val="24"/>
        </w:rPr>
      </w:pPr>
      <w:r w:rsidRPr="000C7C91">
        <w:rPr>
          <w:sz w:val="24"/>
          <w:szCs w:val="24"/>
        </w:rPr>
        <w:t>предлагает заключить Договор на</w:t>
      </w:r>
      <w:r w:rsidR="000C7C91" w:rsidRPr="00401238">
        <w:rPr>
          <w:sz w:val="24"/>
          <w:szCs w:val="24"/>
        </w:rPr>
        <w:t xml:space="preserve"> </w:t>
      </w:r>
    </w:p>
    <w:p w14:paraId="163734F6" w14:textId="77777777" w:rsidR="00DB10F8" w:rsidRPr="000C7C91" w:rsidRDefault="00DB10F8" w:rsidP="00401238">
      <w:pPr>
        <w:keepNext/>
        <w:keepLines/>
        <w:tabs>
          <w:tab w:val="num" w:pos="0"/>
        </w:tabs>
        <w:spacing w:line="240" w:lineRule="auto"/>
        <w:ind w:firstLine="0"/>
        <w:rPr>
          <w:sz w:val="24"/>
          <w:szCs w:val="24"/>
        </w:rPr>
      </w:pPr>
      <w:r w:rsidRPr="000C7C91">
        <w:rPr>
          <w:sz w:val="24"/>
          <w:szCs w:val="24"/>
        </w:rPr>
        <w:t>_____________________________________________________________________________</w:t>
      </w:r>
    </w:p>
    <w:p w14:paraId="5602775F" w14:textId="781EA482" w:rsidR="00DB10F8" w:rsidRPr="000C7C91" w:rsidRDefault="00DB10F8" w:rsidP="00401238">
      <w:pPr>
        <w:keepNext/>
        <w:keepLines/>
        <w:tabs>
          <w:tab w:val="num" w:pos="0"/>
        </w:tabs>
        <w:spacing w:line="240" w:lineRule="auto"/>
        <w:ind w:firstLine="0"/>
        <w:jc w:val="center"/>
        <w:rPr>
          <w:sz w:val="24"/>
          <w:szCs w:val="24"/>
        </w:rPr>
      </w:pPr>
      <w:r w:rsidRPr="001C2124">
        <w:rPr>
          <w:sz w:val="24"/>
          <w:szCs w:val="24"/>
          <w:vertAlign w:val="superscript"/>
        </w:rPr>
        <w:t>(</w:t>
      </w:r>
      <w:r w:rsidRPr="000C7C91">
        <w:rPr>
          <w:sz w:val="24"/>
          <w:szCs w:val="24"/>
          <w:vertAlign w:val="superscript"/>
        </w:rPr>
        <w:t>указать наименование проекта)</w:t>
      </w:r>
    </w:p>
    <w:p w14:paraId="37AA6B34" w14:textId="77777777" w:rsidR="00DB10F8" w:rsidRPr="000C7C91" w:rsidRDefault="00DB10F8" w:rsidP="00401238">
      <w:pPr>
        <w:keepNext/>
        <w:keepLines/>
        <w:tabs>
          <w:tab w:val="num" w:pos="0"/>
        </w:tabs>
        <w:spacing w:line="240" w:lineRule="auto"/>
        <w:ind w:firstLine="0"/>
        <w:rPr>
          <w:sz w:val="24"/>
          <w:szCs w:val="24"/>
        </w:rPr>
      </w:pPr>
      <w:r w:rsidRPr="000C7C91">
        <w:rPr>
          <w:sz w:val="24"/>
          <w:szCs w:val="24"/>
        </w:rPr>
        <w:t xml:space="preserve">на условиях и в соответствии с коммерческим предложением, являющимся неотъемлемым приложением к настоящему письму и составляющим вместе с настоящим письмом Предложение, </w:t>
      </w:r>
      <w:r w:rsidRPr="000C7C91">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DB10F8" w:rsidRPr="000C7C91" w14:paraId="30C3880C" w14:textId="77777777" w:rsidTr="00334ED8">
        <w:trPr>
          <w:cantSplit/>
        </w:trPr>
        <w:tc>
          <w:tcPr>
            <w:tcW w:w="5184" w:type="dxa"/>
          </w:tcPr>
          <w:p w14:paraId="1FDF6EC1" w14:textId="77777777" w:rsidR="00DB10F8" w:rsidRPr="000C7C91" w:rsidRDefault="00DB10F8" w:rsidP="00401238">
            <w:pPr>
              <w:keepNext/>
              <w:keepLines/>
              <w:tabs>
                <w:tab w:val="num" w:pos="0"/>
              </w:tabs>
              <w:spacing w:line="240" w:lineRule="auto"/>
              <w:ind w:firstLine="0"/>
              <w:jc w:val="left"/>
              <w:rPr>
                <w:sz w:val="24"/>
                <w:szCs w:val="24"/>
              </w:rPr>
            </w:pPr>
          </w:p>
          <w:p w14:paraId="59A892D1"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 xml:space="preserve">Итоговая стоимость Предложения, </w:t>
            </w:r>
            <w:r w:rsidRPr="000C7C91">
              <w:rPr>
                <w:sz w:val="24"/>
                <w:szCs w:val="24"/>
              </w:rPr>
              <w:br/>
              <w:t>руб. с НДС</w:t>
            </w:r>
          </w:p>
        </w:tc>
        <w:tc>
          <w:tcPr>
            <w:tcW w:w="5184" w:type="dxa"/>
          </w:tcPr>
          <w:p w14:paraId="42AD61A5" w14:textId="77777777" w:rsidR="00240A4C" w:rsidRPr="000C7C91" w:rsidRDefault="00240A4C" w:rsidP="00401238">
            <w:pPr>
              <w:keepNext/>
              <w:keepLines/>
              <w:tabs>
                <w:tab w:val="num" w:pos="0"/>
              </w:tabs>
              <w:spacing w:line="240" w:lineRule="auto"/>
              <w:ind w:firstLine="0"/>
              <w:jc w:val="left"/>
              <w:rPr>
                <w:sz w:val="24"/>
                <w:szCs w:val="24"/>
              </w:rPr>
            </w:pPr>
          </w:p>
          <w:p w14:paraId="78FC41BD" w14:textId="77777777" w:rsidR="00240A4C" w:rsidRPr="000C7C91" w:rsidRDefault="00240A4C" w:rsidP="00401238">
            <w:pPr>
              <w:keepNext/>
              <w:keepLines/>
              <w:tabs>
                <w:tab w:val="num" w:pos="0"/>
              </w:tabs>
              <w:spacing w:line="240" w:lineRule="auto"/>
              <w:ind w:firstLine="0"/>
              <w:jc w:val="left"/>
              <w:rPr>
                <w:sz w:val="24"/>
                <w:szCs w:val="24"/>
              </w:rPr>
            </w:pPr>
          </w:p>
          <w:p w14:paraId="33153850" w14:textId="07AC531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___________________________________</w:t>
            </w:r>
          </w:p>
          <w:p w14:paraId="501E2D7A"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vertAlign w:val="superscript"/>
              </w:rPr>
              <w:t>(итоговая стоимость, руб. с НДС)</w:t>
            </w:r>
          </w:p>
        </w:tc>
      </w:tr>
    </w:tbl>
    <w:p w14:paraId="58470F52" w14:textId="77777777" w:rsidR="00DB10F8" w:rsidRPr="000C7C91" w:rsidRDefault="00DB10F8" w:rsidP="00401238">
      <w:pPr>
        <w:keepNext/>
        <w:keepLines/>
        <w:tabs>
          <w:tab w:val="num" w:pos="0"/>
        </w:tabs>
        <w:spacing w:line="240" w:lineRule="auto"/>
        <w:ind w:firstLine="0"/>
        <w:rPr>
          <w:sz w:val="24"/>
          <w:szCs w:val="24"/>
        </w:rPr>
      </w:pPr>
    </w:p>
    <w:p w14:paraId="3923AA43" w14:textId="43E51D2C" w:rsidR="00DB10F8" w:rsidRPr="000C7C91" w:rsidRDefault="00DB10F8" w:rsidP="00401238">
      <w:pPr>
        <w:keepNext/>
        <w:keepLines/>
        <w:tabs>
          <w:tab w:val="num" w:pos="0"/>
        </w:tabs>
        <w:spacing w:line="240" w:lineRule="auto"/>
        <w:ind w:firstLine="0"/>
        <w:rPr>
          <w:sz w:val="24"/>
          <w:szCs w:val="24"/>
        </w:rPr>
      </w:pPr>
      <w:r w:rsidRPr="000C7C91">
        <w:rPr>
          <w:sz w:val="24"/>
          <w:szCs w:val="24"/>
        </w:rPr>
        <w:t xml:space="preserve">Настоящее Предложение имеет правовой статус оферты и действует </w:t>
      </w:r>
      <w:r w:rsidRPr="000C7C91">
        <w:rPr>
          <w:sz w:val="24"/>
          <w:szCs w:val="24"/>
        </w:rPr>
        <w:br/>
        <w:t>до «</w:t>
      </w:r>
      <w:r w:rsidR="00254C8A">
        <w:rPr>
          <w:sz w:val="24"/>
          <w:szCs w:val="24"/>
        </w:rPr>
        <w:t>3</w:t>
      </w:r>
      <w:r w:rsidR="000E4B68">
        <w:rPr>
          <w:sz w:val="24"/>
          <w:szCs w:val="24"/>
        </w:rPr>
        <w:t>0</w:t>
      </w:r>
      <w:r w:rsidRPr="000C7C91">
        <w:rPr>
          <w:sz w:val="24"/>
          <w:szCs w:val="24"/>
        </w:rPr>
        <w:t>»</w:t>
      </w:r>
      <w:r w:rsidR="000E4B68">
        <w:rPr>
          <w:sz w:val="24"/>
          <w:szCs w:val="24"/>
        </w:rPr>
        <w:t xml:space="preserve"> ноября </w:t>
      </w:r>
      <w:r w:rsidRPr="000C7C91">
        <w:rPr>
          <w:sz w:val="24"/>
          <w:szCs w:val="24"/>
        </w:rPr>
        <w:t xml:space="preserve"> 20</w:t>
      </w:r>
      <w:r w:rsidR="000E4B68">
        <w:rPr>
          <w:sz w:val="24"/>
          <w:szCs w:val="24"/>
        </w:rPr>
        <w:t>2</w:t>
      </w:r>
      <w:r w:rsidR="007327ED">
        <w:rPr>
          <w:sz w:val="24"/>
          <w:szCs w:val="24"/>
        </w:rPr>
        <w:t xml:space="preserve">5 </w:t>
      </w:r>
      <w:r w:rsidRPr="001C2124">
        <w:rPr>
          <w:sz w:val="24"/>
          <w:szCs w:val="24"/>
        </w:rPr>
        <w:t>г.</w:t>
      </w:r>
    </w:p>
    <w:p w14:paraId="28478E47" w14:textId="77777777" w:rsidR="00DB10F8" w:rsidRPr="000C7C91" w:rsidRDefault="00DB10F8" w:rsidP="00401238">
      <w:pPr>
        <w:keepNext/>
        <w:keepLines/>
        <w:tabs>
          <w:tab w:val="num" w:pos="0"/>
        </w:tabs>
        <w:spacing w:line="240" w:lineRule="auto"/>
        <w:ind w:firstLine="0"/>
        <w:rPr>
          <w:sz w:val="24"/>
          <w:szCs w:val="24"/>
        </w:rPr>
      </w:pPr>
    </w:p>
    <w:p w14:paraId="5C2A0DA3" w14:textId="77777777" w:rsidR="00DB10F8" w:rsidRPr="000C7C91" w:rsidRDefault="00DB10F8" w:rsidP="00401238">
      <w:pPr>
        <w:keepNext/>
        <w:keepLines/>
        <w:tabs>
          <w:tab w:val="num" w:pos="0"/>
        </w:tabs>
        <w:spacing w:line="240" w:lineRule="auto"/>
        <w:ind w:firstLine="0"/>
        <w:rPr>
          <w:sz w:val="24"/>
          <w:szCs w:val="24"/>
        </w:rPr>
      </w:pPr>
      <w:r w:rsidRPr="000C7C91">
        <w:rPr>
          <w:sz w:val="24"/>
          <w:szCs w:val="24"/>
        </w:rPr>
        <w:t>Настоящее Предложение дополняется следующими документами, включая неотъемлемые приложения:</w:t>
      </w:r>
    </w:p>
    <w:p w14:paraId="42AA21CE" w14:textId="4A9A03D1" w:rsidR="00DB10F8" w:rsidRPr="000C7C91" w:rsidRDefault="00DB10F8" w:rsidP="00401238">
      <w:pPr>
        <w:keepNext/>
        <w:keepLines/>
        <w:numPr>
          <w:ilvl w:val="0"/>
          <w:numId w:val="10"/>
        </w:numPr>
        <w:tabs>
          <w:tab w:val="left" w:pos="993"/>
        </w:tabs>
        <w:spacing w:line="240" w:lineRule="auto"/>
        <w:ind w:left="567" w:hanging="425"/>
        <w:rPr>
          <w:sz w:val="24"/>
          <w:szCs w:val="24"/>
        </w:rPr>
      </w:pPr>
      <w:r w:rsidRPr="000C7C91">
        <w:rPr>
          <w:sz w:val="24"/>
          <w:szCs w:val="24"/>
        </w:rPr>
        <w:t xml:space="preserve">Коммерческое предложение (ценовые таблицы в формате </w:t>
      </w:r>
      <w:r w:rsidR="000C7C91">
        <w:rPr>
          <w:sz w:val="24"/>
          <w:szCs w:val="24"/>
          <w:lang w:val="en-US"/>
        </w:rPr>
        <w:t>Excel</w:t>
      </w:r>
      <w:r w:rsidRPr="000C7C91">
        <w:rPr>
          <w:sz w:val="24"/>
          <w:szCs w:val="24"/>
        </w:rPr>
        <w:t>- Форма № 2) – на ____ листах;</w:t>
      </w:r>
    </w:p>
    <w:p w14:paraId="13DFBCDF" w14:textId="77777777" w:rsidR="00DB10F8" w:rsidRPr="000C7C91" w:rsidRDefault="00DB10F8" w:rsidP="00401238">
      <w:pPr>
        <w:keepNext/>
        <w:keepLines/>
        <w:numPr>
          <w:ilvl w:val="0"/>
          <w:numId w:val="10"/>
        </w:numPr>
        <w:tabs>
          <w:tab w:val="left" w:pos="993"/>
        </w:tabs>
        <w:spacing w:line="240" w:lineRule="auto"/>
        <w:ind w:left="567" w:hanging="425"/>
        <w:rPr>
          <w:sz w:val="24"/>
          <w:szCs w:val="24"/>
        </w:rPr>
      </w:pPr>
      <w:r w:rsidRPr="000C7C91">
        <w:rPr>
          <w:sz w:val="24"/>
          <w:szCs w:val="24"/>
        </w:rPr>
        <w:t>Анкета участника (Форма № 3</w:t>
      </w:r>
      <w:r w:rsidRPr="001C2124">
        <w:rPr>
          <w:sz w:val="24"/>
          <w:szCs w:val="24"/>
        </w:rPr>
        <w:t>) – на ____ листах;</w:t>
      </w:r>
    </w:p>
    <w:p w14:paraId="095D731C" w14:textId="1E56E960" w:rsidR="00DB10F8" w:rsidRPr="000C7C91" w:rsidRDefault="00DB10F8" w:rsidP="00401238">
      <w:pPr>
        <w:keepNext/>
        <w:keepLines/>
        <w:numPr>
          <w:ilvl w:val="0"/>
          <w:numId w:val="10"/>
        </w:numPr>
        <w:tabs>
          <w:tab w:val="left" w:pos="993"/>
        </w:tabs>
        <w:spacing w:line="240" w:lineRule="auto"/>
        <w:ind w:left="567" w:hanging="425"/>
        <w:rPr>
          <w:sz w:val="24"/>
          <w:szCs w:val="24"/>
        </w:rPr>
      </w:pPr>
      <w:r w:rsidRPr="000C7C91">
        <w:rPr>
          <w:sz w:val="24"/>
          <w:szCs w:val="24"/>
        </w:rPr>
        <w:t>Документы, подтверждающие соответствие Участника установленным требованиям (п.3) – на ____ листах.</w:t>
      </w:r>
    </w:p>
    <w:p w14:paraId="70E23177" w14:textId="11914038" w:rsidR="00DB10F8" w:rsidRPr="000C7C91" w:rsidRDefault="00DB10F8" w:rsidP="00401238">
      <w:pPr>
        <w:keepNext/>
        <w:keepLines/>
        <w:tabs>
          <w:tab w:val="left" w:pos="993"/>
        </w:tabs>
        <w:spacing w:line="240" w:lineRule="auto"/>
        <w:ind w:firstLine="0"/>
        <w:rPr>
          <w:sz w:val="24"/>
          <w:szCs w:val="24"/>
        </w:rPr>
      </w:pPr>
      <w:r w:rsidRPr="000C7C91">
        <w:rPr>
          <w:sz w:val="24"/>
          <w:szCs w:val="24"/>
        </w:rPr>
        <w:t>___________________________________</w:t>
      </w:r>
    </w:p>
    <w:p w14:paraId="309086B6" w14:textId="77777777" w:rsidR="00DB10F8" w:rsidRPr="000C7C91" w:rsidRDefault="00DB10F8" w:rsidP="00401238">
      <w:pPr>
        <w:keepNext/>
        <w:keepLines/>
        <w:tabs>
          <w:tab w:val="num" w:pos="0"/>
        </w:tabs>
        <w:spacing w:line="240" w:lineRule="auto"/>
        <w:ind w:right="3684" w:firstLine="0"/>
        <w:jc w:val="center"/>
        <w:rPr>
          <w:sz w:val="24"/>
          <w:szCs w:val="24"/>
          <w:vertAlign w:val="superscript"/>
        </w:rPr>
      </w:pPr>
      <w:r w:rsidRPr="000C7C91">
        <w:rPr>
          <w:sz w:val="24"/>
          <w:szCs w:val="24"/>
          <w:vertAlign w:val="superscript"/>
        </w:rPr>
        <w:t>(подпись, М.П.)</w:t>
      </w:r>
    </w:p>
    <w:p w14:paraId="338CBDEC" w14:textId="77777777" w:rsidR="00DB10F8" w:rsidRPr="000C7C91" w:rsidRDefault="00DB10F8" w:rsidP="00401238">
      <w:pPr>
        <w:keepNext/>
        <w:keepLines/>
        <w:tabs>
          <w:tab w:val="num" w:pos="0"/>
        </w:tabs>
        <w:spacing w:line="240" w:lineRule="auto"/>
        <w:ind w:firstLine="0"/>
        <w:rPr>
          <w:sz w:val="24"/>
          <w:szCs w:val="24"/>
        </w:rPr>
      </w:pPr>
      <w:r w:rsidRPr="000C7C91">
        <w:rPr>
          <w:sz w:val="24"/>
          <w:szCs w:val="24"/>
        </w:rPr>
        <w:t>____________________________________</w:t>
      </w:r>
    </w:p>
    <w:p w14:paraId="395EDD5A" w14:textId="77777777" w:rsidR="00DB10F8" w:rsidRPr="000C7C91" w:rsidRDefault="00DB10F8" w:rsidP="00401238">
      <w:pPr>
        <w:keepNext/>
        <w:keepLines/>
        <w:tabs>
          <w:tab w:val="num" w:pos="0"/>
        </w:tabs>
        <w:spacing w:line="240" w:lineRule="auto"/>
        <w:ind w:firstLine="0"/>
        <w:rPr>
          <w:sz w:val="24"/>
          <w:szCs w:val="24"/>
        </w:rPr>
      </w:pPr>
      <w:r w:rsidRPr="000C7C91">
        <w:rPr>
          <w:sz w:val="24"/>
          <w:szCs w:val="24"/>
          <w:vertAlign w:val="superscript"/>
        </w:rPr>
        <w:t>(фамилия, имя, отчество подписавшего, должность)</w:t>
      </w:r>
    </w:p>
    <w:p w14:paraId="075E9EA4" w14:textId="77777777" w:rsidR="00DB10F8" w:rsidRPr="000C7C91" w:rsidRDefault="00DB10F8" w:rsidP="00401238">
      <w:pPr>
        <w:keepNext/>
        <w:keepLines/>
        <w:pBdr>
          <w:bottom w:val="single" w:sz="4" w:space="1" w:color="auto"/>
        </w:pBdr>
        <w:shd w:val="clear" w:color="auto" w:fill="E0E0E0"/>
        <w:tabs>
          <w:tab w:val="num" w:pos="0"/>
        </w:tabs>
        <w:spacing w:line="240" w:lineRule="auto"/>
        <w:ind w:right="21" w:firstLine="0"/>
        <w:jc w:val="center"/>
        <w:rPr>
          <w:b/>
          <w:spacing w:val="36"/>
          <w:sz w:val="24"/>
          <w:szCs w:val="24"/>
        </w:rPr>
      </w:pPr>
      <w:r w:rsidRPr="000C7C91">
        <w:rPr>
          <w:b/>
          <w:spacing w:val="36"/>
          <w:sz w:val="24"/>
          <w:szCs w:val="24"/>
        </w:rPr>
        <w:t>конец формы</w:t>
      </w:r>
    </w:p>
    <w:p w14:paraId="53F89DFE" w14:textId="77777777" w:rsidR="00DB10F8" w:rsidRPr="00401238" w:rsidRDefault="00DB10F8" w:rsidP="00401238">
      <w:pPr>
        <w:keepNext/>
        <w:keepLines/>
        <w:spacing w:line="240" w:lineRule="auto"/>
        <w:ind w:firstLine="0"/>
        <w:rPr>
          <w:sz w:val="24"/>
          <w:szCs w:val="24"/>
        </w:rPr>
      </w:pPr>
      <w:r w:rsidRPr="00401238">
        <w:rPr>
          <w:b/>
          <w:sz w:val="24"/>
          <w:szCs w:val="24"/>
        </w:rPr>
        <w:t>Инструкции по заполнению</w:t>
      </w:r>
    </w:p>
    <w:p w14:paraId="03D1FDC2" w14:textId="77777777" w:rsidR="00DB10F8" w:rsidRPr="00401238" w:rsidRDefault="00DB10F8" w:rsidP="00401238">
      <w:pPr>
        <w:keepNext/>
        <w:keepLines/>
        <w:spacing w:line="240" w:lineRule="auto"/>
        <w:ind w:firstLine="0"/>
        <w:rPr>
          <w:sz w:val="24"/>
          <w:szCs w:val="24"/>
        </w:rPr>
      </w:pPr>
      <w:r w:rsidRPr="00401238">
        <w:rPr>
          <w:sz w:val="24"/>
          <w:szCs w:val="24"/>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A009ED8" w14:textId="77777777" w:rsidR="00DB10F8" w:rsidRPr="00401238" w:rsidRDefault="00DB10F8" w:rsidP="00401238">
      <w:pPr>
        <w:keepNext/>
        <w:keepLines/>
        <w:tabs>
          <w:tab w:val="num" w:pos="0"/>
          <w:tab w:val="left" w:pos="180"/>
        </w:tabs>
        <w:spacing w:line="240" w:lineRule="auto"/>
        <w:ind w:firstLine="0"/>
        <w:rPr>
          <w:sz w:val="24"/>
          <w:szCs w:val="24"/>
        </w:rPr>
      </w:pPr>
      <w:r w:rsidRPr="00401238">
        <w:rPr>
          <w:sz w:val="24"/>
          <w:szCs w:val="24"/>
        </w:rPr>
        <w:t>2. Участник должен указать свое полное наименование (с указанием организационно-правовой формы) и юридический адрес.</w:t>
      </w:r>
    </w:p>
    <w:p w14:paraId="74DA941D" w14:textId="77777777" w:rsidR="00DB10F8" w:rsidRPr="00401238" w:rsidRDefault="00DB10F8" w:rsidP="00401238">
      <w:pPr>
        <w:keepNext/>
        <w:keepLines/>
        <w:tabs>
          <w:tab w:val="left" w:pos="0"/>
        </w:tabs>
        <w:spacing w:line="240" w:lineRule="auto"/>
        <w:ind w:firstLine="0"/>
        <w:rPr>
          <w:sz w:val="24"/>
          <w:szCs w:val="24"/>
        </w:rPr>
      </w:pPr>
      <w:r w:rsidRPr="00401238">
        <w:rPr>
          <w:sz w:val="24"/>
          <w:szCs w:val="24"/>
        </w:rPr>
        <w:t xml:space="preserve">3.Участник должен указать стоимость оказания услуг цифрами и словами, </w:t>
      </w:r>
      <w:r w:rsidRPr="00401238">
        <w:rPr>
          <w:sz w:val="24"/>
          <w:szCs w:val="24"/>
        </w:rPr>
        <w:br/>
        <w:t xml:space="preserve">в рублях, с НДС. </w:t>
      </w:r>
    </w:p>
    <w:p w14:paraId="00711FF7" w14:textId="77777777" w:rsidR="00DB10F8" w:rsidRPr="00401238" w:rsidRDefault="00DB10F8" w:rsidP="00401238">
      <w:pPr>
        <w:keepNext/>
        <w:keepLines/>
        <w:tabs>
          <w:tab w:val="num" w:pos="0"/>
          <w:tab w:val="left" w:pos="180"/>
        </w:tabs>
        <w:spacing w:line="240" w:lineRule="auto"/>
        <w:ind w:firstLine="0"/>
        <w:rPr>
          <w:sz w:val="24"/>
          <w:szCs w:val="24"/>
        </w:rPr>
      </w:pPr>
      <w:r w:rsidRPr="0040123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14:paraId="7A0BA223" w14:textId="0EE3EAED" w:rsidR="00DB10F8" w:rsidRPr="00401238" w:rsidRDefault="00DB10F8" w:rsidP="00401238">
      <w:pPr>
        <w:keepNext/>
        <w:keepLines/>
        <w:tabs>
          <w:tab w:val="num" w:pos="0"/>
        </w:tabs>
        <w:spacing w:line="240" w:lineRule="auto"/>
        <w:ind w:firstLine="0"/>
        <w:rPr>
          <w:sz w:val="24"/>
          <w:szCs w:val="24"/>
        </w:rPr>
      </w:pPr>
      <w:r w:rsidRPr="00401238">
        <w:rPr>
          <w:sz w:val="24"/>
          <w:szCs w:val="24"/>
        </w:rPr>
        <w:t>6. Письмо должно быть подписано и скреплено печатью в соответствии с требованиями закупочной документации.</w:t>
      </w:r>
    </w:p>
    <w:p w14:paraId="57FEA8C8" w14:textId="55BE291F" w:rsidR="00184531" w:rsidRPr="000C7C91" w:rsidRDefault="00184531" w:rsidP="00401238">
      <w:pPr>
        <w:pStyle w:val="32"/>
        <w:keepLines/>
        <w:numPr>
          <w:ilvl w:val="1"/>
          <w:numId w:val="4"/>
        </w:numPr>
        <w:spacing w:after="0" w:line="240" w:lineRule="auto"/>
        <w:ind w:left="993" w:hanging="709"/>
      </w:pPr>
      <w:r w:rsidRPr="000C7C91">
        <w:lastRenderedPageBreak/>
        <w:t xml:space="preserve">Ценовые таблицы в формате </w:t>
      </w:r>
      <w:r w:rsidRPr="000C7C91">
        <w:rPr>
          <w:lang w:val="en-US"/>
        </w:rPr>
        <w:t>Ex</w:t>
      </w:r>
      <w:r w:rsidR="0069454C" w:rsidRPr="000C7C91">
        <w:t>с</w:t>
      </w:r>
      <w:r w:rsidRPr="000C7C91">
        <w:rPr>
          <w:lang w:val="en-US"/>
        </w:rPr>
        <w:t>el</w:t>
      </w:r>
      <w:r w:rsidR="00B0345B" w:rsidRPr="000C7C91">
        <w:t xml:space="preserve"> </w:t>
      </w:r>
      <w:r w:rsidR="00240A4C" w:rsidRPr="000C7C91">
        <w:t xml:space="preserve">(Форма </w:t>
      </w:r>
      <w:r w:rsidR="009D3C5D" w:rsidRPr="000C7C91">
        <w:t>№</w:t>
      </w:r>
      <w:r w:rsidR="00240A4C" w:rsidRPr="000C7C91">
        <w:t>2)</w:t>
      </w:r>
    </w:p>
    <w:p w14:paraId="705AB39B" w14:textId="77777777" w:rsidR="0001302C" w:rsidRPr="000C7C91" w:rsidRDefault="0001302C" w:rsidP="00401238">
      <w:pPr>
        <w:pStyle w:val="32"/>
        <w:keepLines/>
        <w:tabs>
          <w:tab w:val="clear" w:pos="0"/>
        </w:tabs>
        <w:spacing w:after="0" w:line="240" w:lineRule="auto"/>
        <w:ind w:left="720"/>
        <w:rPr>
          <w:color w:val="FF0000"/>
        </w:rPr>
      </w:pPr>
    </w:p>
    <w:p w14:paraId="421B9EFE" w14:textId="074491A9" w:rsidR="00240A4C" w:rsidRPr="001C2124" w:rsidRDefault="0001302C" w:rsidP="00401238">
      <w:pPr>
        <w:pStyle w:val="32"/>
        <w:keepLines/>
        <w:tabs>
          <w:tab w:val="clear" w:pos="0"/>
        </w:tabs>
        <w:spacing w:after="0" w:line="240" w:lineRule="auto"/>
        <w:ind w:left="720"/>
        <w:rPr>
          <w:color w:val="FF0000"/>
        </w:rPr>
      </w:pPr>
      <w:r w:rsidRPr="001C2124">
        <w:rPr>
          <w:color w:val="FF0000"/>
        </w:rPr>
        <w:t>Участник имеет право подавать предложения не по всем позициям.</w:t>
      </w:r>
    </w:p>
    <w:p w14:paraId="6C94A841" w14:textId="77777777" w:rsidR="0001302C" w:rsidRPr="000C7C91" w:rsidRDefault="0001302C" w:rsidP="00401238">
      <w:pPr>
        <w:pStyle w:val="32"/>
        <w:keepLines/>
        <w:tabs>
          <w:tab w:val="clear" w:pos="0"/>
        </w:tabs>
        <w:spacing w:after="0" w:line="240" w:lineRule="auto"/>
        <w:ind w:left="720"/>
      </w:pPr>
    </w:p>
    <w:bookmarkStart w:id="36" w:name="_MON_1817807208"/>
    <w:bookmarkEnd w:id="36"/>
    <w:p w14:paraId="5F9DF4DE" w14:textId="799C0A58" w:rsidR="00DB10F8" w:rsidRPr="000C7C91" w:rsidRDefault="002C332F" w:rsidP="00401238">
      <w:pPr>
        <w:keepNext/>
        <w:keepLines/>
        <w:tabs>
          <w:tab w:val="num" w:pos="0"/>
        </w:tabs>
        <w:spacing w:line="240" w:lineRule="auto"/>
        <w:ind w:firstLine="0"/>
        <w:rPr>
          <w:sz w:val="24"/>
          <w:szCs w:val="24"/>
        </w:rPr>
      </w:pPr>
      <w:r>
        <w:rPr>
          <w:sz w:val="24"/>
          <w:szCs w:val="24"/>
        </w:rPr>
        <w:object w:dxaOrig="1539" w:dyaOrig="997" w14:anchorId="20A17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50.5pt" o:ole="">
            <v:imagedata r:id="rId15" o:title=""/>
          </v:shape>
          <o:OLEObject Type="Embed" ProgID="Excel.Sheet.12" ShapeID="_x0000_i1025" DrawAspect="Icon" ObjectID="_1817882684" r:id="rId16"/>
        </w:object>
      </w:r>
    </w:p>
    <w:p w14:paraId="4F75F657" w14:textId="62EF27CF" w:rsidR="00DB10F8" w:rsidRPr="000C7C91" w:rsidRDefault="00DB10F8" w:rsidP="001C2124">
      <w:pPr>
        <w:keepNext/>
        <w:keepLines/>
        <w:spacing w:after="200" w:line="276" w:lineRule="auto"/>
        <w:ind w:firstLine="0"/>
        <w:jc w:val="left"/>
        <w:rPr>
          <w:b/>
          <w:sz w:val="24"/>
          <w:szCs w:val="24"/>
        </w:rPr>
      </w:pPr>
      <w:r w:rsidRPr="000C7C91">
        <w:rPr>
          <w:b/>
          <w:sz w:val="24"/>
          <w:szCs w:val="24"/>
        </w:rPr>
        <w:br w:type="page"/>
      </w:r>
    </w:p>
    <w:p w14:paraId="333237F2" w14:textId="77777777" w:rsidR="00DB10F8" w:rsidRPr="000C7C91" w:rsidRDefault="00DB10F8" w:rsidP="00401238">
      <w:pPr>
        <w:pStyle w:val="32"/>
        <w:keepLines/>
        <w:numPr>
          <w:ilvl w:val="1"/>
          <w:numId w:val="4"/>
        </w:numPr>
        <w:spacing w:after="0" w:line="240" w:lineRule="auto"/>
        <w:ind w:left="993" w:hanging="709"/>
      </w:pPr>
      <w:bookmarkStart w:id="37" w:name="_Toc515274987"/>
      <w:r w:rsidRPr="000C7C91">
        <w:lastRenderedPageBreak/>
        <w:t>Анкета Участника (Форма №3)</w:t>
      </w:r>
      <w:bookmarkEnd w:id="37"/>
    </w:p>
    <w:p w14:paraId="28991742" w14:textId="77777777" w:rsidR="00DB10F8" w:rsidRPr="000C7C91" w:rsidRDefault="00DB10F8" w:rsidP="00401238">
      <w:pPr>
        <w:keepNext/>
        <w:keepLines/>
        <w:tabs>
          <w:tab w:val="num" w:pos="0"/>
        </w:tabs>
        <w:suppressAutoHyphens/>
        <w:spacing w:line="240" w:lineRule="auto"/>
        <w:ind w:firstLine="0"/>
        <w:jc w:val="center"/>
        <w:rPr>
          <w:b/>
          <w:sz w:val="24"/>
          <w:szCs w:val="24"/>
        </w:rPr>
      </w:pPr>
    </w:p>
    <w:p w14:paraId="141DF860" w14:textId="77777777" w:rsidR="00DB10F8" w:rsidRPr="000C7C91" w:rsidRDefault="00DB10F8" w:rsidP="00401238">
      <w:pPr>
        <w:keepNext/>
        <w:keepLines/>
        <w:tabs>
          <w:tab w:val="num" w:pos="0"/>
        </w:tabs>
        <w:suppressAutoHyphens/>
        <w:spacing w:line="240" w:lineRule="auto"/>
        <w:ind w:firstLine="0"/>
        <w:jc w:val="center"/>
        <w:rPr>
          <w:b/>
          <w:sz w:val="24"/>
          <w:szCs w:val="24"/>
        </w:rPr>
      </w:pPr>
      <w:r w:rsidRPr="000C7C91">
        <w:rPr>
          <w:b/>
          <w:sz w:val="24"/>
          <w:szCs w:val="24"/>
        </w:rPr>
        <w:t>Анкета Участника</w:t>
      </w:r>
    </w:p>
    <w:p w14:paraId="5CCE3398" w14:textId="77777777" w:rsidR="00DB10F8" w:rsidRPr="000C7C91" w:rsidRDefault="00DB10F8" w:rsidP="00401238">
      <w:pPr>
        <w:keepNext/>
        <w:keepLines/>
        <w:tabs>
          <w:tab w:val="num" w:pos="0"/>
        </w:tabs>
        <w:spacing w:line="240" w:lineRule="auto"/>
        <w:ind w:right="424" w:firstLine="0"/>
        <w:rPr>
          <w:sz w:val="24"/>
          <w:szCs w:val="24"/>
        </w:rPr>
      </w:pPr>
      <w:r w:rsidRPr="000C7C91">
        <w:rPr>
          <w:sz w:val="24"/>
          <w:szCs w:val="24"/>
        </w:rPr>
        <w:t xml:space="preserve">Наименование и адрес Участника: </w:t>
      </w:r>
    </w:p>
    <w:p w14:paraId="6D9E3B50" w14:textId="77777777" w:rsidR="00DB10F8" w:rsidRPr="000C7C91" w:rsidRDefault="00DB10F8" w:rsidP="00401238">
      <w:pPr>
        <w:keepNext/>
        <w:keepLines/>
        <w:tabs>
          <w:tab w:val="num" w:pos="0"/>
        </w:tabs>
        <w:spacing w:line="240" w:lineRule="auto"/>
        <w:ind w:right="424" w:firstLine="0"/>
        <w:rPr>
          <w:sz w:val="24"/>
          <w:szCs w:val="24"/>
        </w:rPr>
      </w:pPr>
      <w:r w:rsidRPr="000C7C91">
        <w:rPr>
          <w:sz w:val="24"/>
          <w:szCs w:val="24"/>
        </w:rPr>
        <w:t>__________________________________________________________</w:t>
      </w:r>
    </w:p>
    <w:p w14:paraId="6A5657E2" w14:textId="77777777" w:rsidR="00DB10F8" w:rsidRPr="000C7C91" w:rsidRDefault="00DB10F8" w:rsidP="00401238">
      <w:pPr>
        <w:keepNext/>
        <w:keepLines/>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DB10F8" w:rsidRPr="000C7C91" w14:paraId="39598A0D" w14:textId="77777777" w:rsidTr="00334ED8">
        <w:trPr>
          <w:cantSplit/>
          <w:trHeight w:val="240"/>
          <w:tblHeader/>
        </w:trPr>
        <w:tc>
          <w:tcPr>
            <w:tcW w:w="540" w:type="dxa"/>
          </w:tcPr>
          <w:p w14:paraId="0D7661A1" w14:textId="77777777" w:rsidR="00DB10F8" w:rsidRPr="000C7C91" w:rsidRDefault="00DB10F8" w:rsidP="00401238">
            <w:pPr>
              <w:pStyle w:val="a8"/>
              <w:keepLines/>
              <w:tabs>
                <w:tab w:val="num" w:pos="0"/>
                <w:tab w:val="left" w:pos="432"/>
              </w:tabs>
              <w:spacing w:before="0" w:after="0"/>
              <w:ind w:left="0" w:right="-108"/>
              <w:jc w:val="center"/>
              <w:rPr>
                <w:sz w:val="24"/>
                <w:szCs w:val="24"/>
              </w:rPr>
            </w:pPr>
            <w:r w:rsidRPr="000C7C91">
              <w:rPr>
                <w:sz w:val="24"/>
                <w:szCs w:val="24"/>
              </w:rPr>
              <w:t>№ п/п</w:t>
            </w:r>
          </w:p>
        </w:tc>
        <w:tc>
          <w:tcPr>
            <w:tcW w:w="5580" w:type="dxa"/>
            <w:vAlign w:val="center"/>
          </w:tcPr>
          <w:p w14:paraId="118C1FE1" w14:textId="77777777" w:rsidR="00DB10F8" w:rsidRPr="000C7C91" w:rsidRDefault="00DB10F8" w:rsidP="00401238">
            <w:pPr>
              <w:pStyle w:val="a8"/>
              <w:keepLines/>
              <w:tabs>
                <w:tab w:val="num" w:pos="0"/>
              </w:tabs>
              <w:spacing w:before="0" w:after="0"/>
              <w:ind w:left="0"/>
              <w:jc w:val="center"/>
              <w:rPr>
                <w:sz w:val="24"/>
                <w:szCs w:val="24"/>
              </w:rPr>
            </w:pPr>
            <w:r w:rsidRPr="000C7C91">
              <w:rPr>
                <w:sz w:val="24"/>
                <w:szCs w:val="24"/>
              </w:rPr>
              <w:t>Наименование</w:t>
            </w:r>
          </w:p>
        </w:tc>
        <w:tc>
          <w:tcPr>
            <w:tcW w:w="3519" w:type="dxa"/>
            <w:vAlign w:val="center"/>
          </w:tcPr>
          <w:p w14:paraId="47AFABAB" w14:textId="77777777" w:rsidR="00DB10F8" w:rsidRPr="000C7C91" w:rsidRDefault="00DB10F8" w:rsidP="00401238">
            <w:pPr>
              <w:pStyle w:val="a8"/>
              <w:keepLines/>
              <w:tabs>
                <w:tab w:val="num" w:pos="0"/>
              </w:tabs>
              <w:spacing w:before="0" w:after="0"/>
              <w:ind w:left="0"/>
              <w:jc w:val="center"/>
              <w:rPr>
                <w:sz w:val="24"/>
                <w:szCs w:val="24"/>
              </w:rPr>
            </w:pPr>
            <w:r w:rsidRPr="000C7C91">
              <w:rPr>
                <w:sz w:val="24"/>
                <w:szCs w:val="24"/>
              </w:rPr>
              <w:t>Сведения об Участнике</w:t>
            </w:r>
          </w:p>
        </w:tc>
      </w:tr>
      <w:tr w:rsidR="00DB10F8" w:rsidRPr="000C7C91" w14:paraId="01BDBF1C" w14:textId="77777777" w:rsidTr="00334ED8">
        <w:trPr>
          <w:cantSplit/>
        </w:trPr>
        <w:tc>
          <w:tcPr>
            <w:tcW w:w="540" w:type="dxa"/>
          </w:tcPr>
          <w:p w14:paraId="3B11E0C7"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1</w:t>
            </w:r>
          </w:p>
        </w:tc>
        <w:tc>
          <w:tcPr>
            <w:tcW w:w="5580" w:type="dxa"/>
          </w:tcPr>
          <w:p w14:paraId="37E8F3C8" w14:textId="77777777" w:rsidR="00DB10F8" w:rsidRPr="000C7C91" w:rsidRDefault="00DB10F8" w:rsidP="00401238">
            <w:pPr>
              <w:pStyle w:val="a7"/>
              <w:keepNext/>
              <w:keepLines/>
              <w:tabs>
                <w:tab w:val="num" w:pos="0"/>
              </w:tabs>
              <w:spacing w:before="0" w:after="0"/>
              <w:ind w:left="0"/>
            </w:pPr>
            <w:r w:rsidRPr="000C7C91">
              <w:t>Организационно-правовая форма и фирменное наименование Участника</w:t>
            </w:r>
          </w:p>
        </w:tc>
        <w:tc>
          <w:tcPr>
            <w:tcW w:w="3519" w:type="dxa"/>
          </w:tcPr>
          <w:p w14:paraId="7EDD100D" w14:textId="77777777" w:rsidR="00DB10F8" w:rsidRPr="000C7C91" w:rsidRDefault="00DB10F8" w:rsidP="00401238">
            <w:pPr>
              <w:pStyle w:val="a7"/>
              <w:keepNext/>
              <w:keepLines/>
              <w:tabs>
                <w:tab w:val="num" w:pos="0"/>
              </w:tabs>
              <w:spacing w:before="0" w:after="0"/>
              <w:ind w:left="0"/>
            </w:pPr>
          </w:p>
        </w:tc>
      </w:tr>
      <w:tr w:rsidR="00DB10F8" w:rsidRPr="000C7C91" w14:paraId="23355DAB" w14:textId="77777777" w:rsidTr="00334ED8">
        <w:trPr>
          <w:cantSplit/>
        </w:trPr>
        <w:tc>
          <w:tcPr>
            <w:tcW w:w="540" w:type="dxa"/>
          </w:tcPr>
          <w:p w14:paraId="6759365D"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2</w:t>
            </w:r>
          </w:p>
        </w:tc>
        <w:tc>
          <w:tcPr>
            <w:tcW w:w="5580" w:type="dxa"/>
          </w:tcPr>
          <w:p w14:paraId="64877988" w14:textId="77777777" w:rsidR="00DB10F8" w:rsidRPr="000C7C91" w:rsidRDefault="00DB10F8" w:rsidP="00401238">
            <w:pPr>
              <w:pStyle w:val="a7"/>
              <w:keepNext/>
              <w:keepLines/>
              <w:tabs>
                <w:tab w:val="num" w:pos="0"/>
              </w:tabs>
              <w:spacing w:before="0" w:after="0"/>
              <w:ind w:left="0"/>
            </w:pPr>
            <w:r w:rsidRPr="000C7C91">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14:paraId="3C4E4EE4" w14:textId="77777777" w:rsidR="00DB10F8" w:rsidRPr="000C7C91" w:rsidRDefault="00DB10F8" w:rsidP="00401238">
            <w:pPr>
              <w:pStyle w:val="a7"/>
              <w:keepNext/>
              <w:keepLines/>
              <w:tabs>
                <w:tab w:val="num" w:pos="0"/>
              </w:tabs>
              <w:spacing w:before="0" w:after="0"/>
              <w:ind w:left="0"/>
            </w:pPr>
          </w:p>
        </w:tc>
      </w:tr>
      <w:tr w:rsidR="00DB10F8" w:rsidRPr="000C7C91" w14:paraId="125FC811" w14:textId="77777777" w:rsidTr="00334ED8">
        <w:trPr>
          <w:cantSplit/>
        </w:trPr>
        <w:tc>
          <w:tcPr>
            <w:tcW w:w="540" w:type="dxa"/>
          </w:tcPr>
          <w:p w14:paraId="51571E9F"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3</w:t>
            </w:r>
          </w:p>
        </w:tc>
        <w:tc>
          <w:tcPr>
            <w:tcW w:w="5580" w:type="dxa"/>
          </w:tcPr>
          <w:p w14:paraId="163E87C4" w14:textId="77777777" w:rsidR="00DB10F8" w:rsidRPr="000C7C91" w:rsidRDefault="00DB10F8" w:rsidP="00401238">
            <w:pPr>
              <w:pStyle w:val="a7"/>
              <w:keepNext/>
              <w:keepLines/>
              <w:tabs>
                <w:tab w:val="num" w:pos="0"/>
              </w:tabs>
              <w:spacing w:before="0" w:after="0"/>
              <w:ind w:left="0"/>
            </w:pPr>
            <w:r w:rsidRPr="000C7C91">
              <w:t>Свидетельство о внесении в Единый государственный реестр юридических лиц (дата и номер, кем выдано)</w:t>
            </w:r>
          </w:p>
        </w:tc>
        <w:tc>
          <w:tcPr>
            <w:tcW w:w="3519" w:type="dxa"/>
          </w:tcPr>
          <w:p w14:paraId="77EB210C" w14:textId="77777777" w:rsidR="00DB10F8" w:rsidRPr="000C7C91" w:rsidRDefault="00DB10F8" w:rsidP="00401238">
            <w:pPr>
              <w:pStyle w:val="a7"/>
              <w:keepNext/>
              <w:keepLines/>
              <w:tabs>
                <w:tab w:val="num" w:pos="0"/>
              </w:tabs>
              <w:spacing w:before="0" w:after="0"/>
              <w:ind w:left="0"/>
            </w:pPr>
          </w:p>
        </w:tc>
      </w:tr>
      <w:tr w:rsidR="00DB10F8" w:rsidRPr="000C7C91" w14:paraId="236209D4" w14:textId="77777777" w:rsidTr="00334ED8">
        <w:trPr>
          <w:cantSplit/>
        </w:trPr>
        <w:tc>
          <w:tcPr>
            <w:tcW w:w="540" w:type="dxa"/>
          </w:tcPr>
          <w:p w14:paraId="7F8AEDA4"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4</w:t>
            </w:r>
          </w:p>
        </w:tc>
        <w:tc>
          <w:tcPr>
            <w:tcW w:w="5580" w:type="dxa"/>
          </w:tcPr>
          <w:p w14:paraId="0FCBB8FF" w14:textId="688FCBBA" w:rsidR="00DB10F8" w:rsidRPr="000C7C91" w:rsidRDefault="00DB10F8" w:rsidP="00401238">
            <w:pPr>
              <w:pStyle w:val="a7"/>
              <w:keepNext/>
              <w:keepLines/>
              <w:tabs>
                <w:tab w:val="num" w:pos="0"/>
              </w:tabs>
              <w:spacing w:before="0" w:after="0"/>
              <w:ind w:left="0"/>
            </w:pPr>
            <w:r w:rsidRPr="000C7C91">
              <w:t>ИНН</w:t>
            </w:r>
            <w:r w:rsidR="00BB63FE" w:rsidRPr="000C7C91">
              <w:t>/ОГРН</w:t>
            </w:r>
            <w:r w:rsidRPr="000C7C91">
              <w:t xml:space="preserve"> Участника</w:t>
            </w:r>
          </w:p>
        </w:tc>
        <w:tc>
          <w:tcPr>
            <w:tcW w:w="3519" w:type="dxa"/>
          </w:tcPr>
          <w:p w14:paraId="1584D167" w14:textId="77777777" w:rsidR="00DB10F8" w:rsidRPr="000C7C91" w:rsidRDefault="00DB10F8" w:rsidP="00401238">
            <w:pPr>
              <w:pStyle w:val="a7"/>
              <w:keepNext/>
              <w:keepLines/>
              <w:tabs>
                <w:tab w:val="num" w:pos="0"/>
              </w:tabs>
              <w:spacing w:before="0" w:after="0"/>
              <w:ind w:left="0"/>
            </w:pPr>
          </w:p>
        </w:tc>
      </w:tr>
      <w:tr w:rsidR="00DB10F8" w:rsidRPr="000C7C91" w14:paraId="46045DC5" w14:textId="77777777" w:rsidTr="00334ED8">
        <w:trPr>
          <w:cantSplit/>
        </w:trPr>
        <w:tc>
          <w:tcPr>
            <w:tcW w:w="540" w:type="dxa"/>
          </w:tcPr>
          <w:p w14:paraId="031FC058"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5</w:t>
            </w:r>
          </w:p>
        </w:tc>
        <w:tc>
          <w:tcPr>
            <w:tcW w:w="5580" w:type="dxa"/>
          </w:tcPr>
          <w:p w14:paraId="74229787" w14:textId="77777777" w:rsidR="00DB10F8" w:rsidRPr="000C7C91" w:rsidRDefault="00DB10F8" w:rsidP="00401238">
            <w:pPr>
              <w:pStyle w:val="a7"/>
              <w:keepNext/>
              <w:keepLines/>
              <w:tabs>
                <w:tab w:val="num" w:pos="0"/>
              </w:tabs>
              <w:spacing w:before="0" w:after="0"/>
              <w:ind w:left="0"/>
            </w:pPr>
            <w:r w:rsidRPr="000C7C91">
              <w:t>Юридический адрес</w:t>
            </w:r>
          </w:p>
        </w:tc>
        <w:tc>
          <w:tcPr>
            <w:tcW w:w="3519" w:type="dxa"/>
          </w:tcPr>
          <w:p w14:paraId="6E1C12A6" w14:textId="77777777" w:rsidR="00DB10F8" w:rsidRPr="000C7C91" w:rsidRDefault="00DB10F8" w:rsidP="00401238">
            <w:pPr>
              <w:pStyle w:val="a7"/>
              <w:keepNext/>
              <w:keepLines/>
              <w:tabs>
                <w:tab w:val="num" w:pos="0"/>
              </w:tabs>
              <w:spacing w:before="0" w:after="0"/>
              <w:ind w:left="0"/>
            </w:pPr>
          </w:p>
        </w:tc>
      </w:tr>
      <w:tr w:rsidR="00DB10F8" w:rsidRPr="000C7C91" w14:paraId="6E86DC4D" w14:textId="77777777" w:rsidTr="00334ED8">
        <w:trPr>
          <w:cantSplit/>
        </w:trPr>
        <w:tc>
          <w:tcPr>
            <w:tcW w:w="540" w:type="dxa"/>
          </w:tcPr>
          <w:p w14:paraId="308E24F6"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6</w:t>
            </w:r>
          </w:p>
        </w:tc>
        <w:tc>
          <w:tcPr>
            <w:tcW w:w="5580" w:type="dxa"/>
          </w:tcPr>
          <w:p w14:paraId="582CB567" w14:textId="77777777" w:rsidR="00DB10F8" w:rsidRPr="000C7C91" w:rsidRDefault="00DB10F8" w:rsidP="00401238">
            <w:pPr>
              <w:pStyle w:val="a7"/>
              <w:keepNext/>
              <w:keepLines/>
              <w:tabs>
                <w:tab w:val="num" w:pos="0"/>
              </w:tabs>
              <w:spacing w:before="0" w:after="0"/>
              <w:ind w:left="0"/>
            </w:pPr>
            <w:r w:rsidRPr="000C7C91">
              <w:t>Почтовый адрес</w:t>
            </w:r>
          </w:p>
        </w:tc>
        <w:tc>
          <w:tcPr>
            <w:tcW w:w="3519" w:type="dxa"/>
          </w:tcPr>
          <w:p w14:paraId="4638078F" w14:textId="77777777" w:rsidR="00DB10F8" w:rsidRPr="000C7C91" w:rsidRDefault="00DB10F8" w:rsidP="00401238">
            <w:pPr>
              <w:pStyle w:val="a7"/>
              <w:keepNext/>
              <w:keepLines/>
              <w:tabs>
                <w:tab w:val="num" w:pos="0"/>
              </w:tabs>
              <w:spacing w:before="0" w:after="0"/>
              <w:ind w:left="0"/>
            </w:pPr>
          </w:p>
        </w:tc>
      </w:tr>
      <w:tr w:rsidR="00DB10F8" w:rsidRPr="000C7C91" w14:paraId="0186ED5E" w14:textId="77777777" w:rsidTr="00334ED8">
        <w:trPr>
          <w:cantSplit/>
        </w:trPr>
        <w:tc>
          <w:tcPr>
            <w:tcW w:w="540" w:type="dxa"/>
          </w:tcPr>
          <w:p w14:paraId="46BE70A1"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7</w:t>
            </w:r>
          </w:p>
        </w:tc>
        <w:tc>
          <w:tcPr>
            <w:tcW w:w="5580" w:type="dxa"/>
          </w:tcPr>
          <w:p w14:paraId="12F3B7AB" w14:textId="77777777" w:rsidR="00DB10F8" w:rsidRPr="000C7C91" w:rsidRDefault="00DB10F8" w:rsidP="00401238">
            <w:pPr>
              <w:pStyle w:val="a7"/>
              <w:keepNext/>
              <w:keepLines/>
              <w:tabs>
                <w:tab w:val="num" w:pos="0"/>
              </w:tabs>
              <w:spacing w:before="0" w:after="0"/>
              <w:ind w:left="0"/>
            </w:pPr>
            <w:r w:rsidRPr="000C7C91">
              <w:t>Филиалы: перечислить наименования и почтовые адреса</w:t>
            </w:r>
          </w:p>
        </w:tc>
        <w:tc>
          <w:tcPr>
            <w:tcW w:w="3519" w:type="dxa"/>
          </w:tcPr>
          <w:p w14:paraId="2AD9D32B" w14:textId="77777777" w:rsidR="00DB10F8" w:rsidRPr="000C7C91" w:rsidRDefault="00DB10F8" w:rsidP="00401238">
            <w:pPr>
              <w:pStyle w:val="a7"/>
              <w:keepNext/>
              <w:keepLines/>
              <w:tabs>
                <w:tab w:val="num" w:pos="0"/>
              </w:tabs>
              <w:spacing w:before="0" w:after="0"/>
              <w:ind w:left="0"/>
            </w:pPr>
          </w:p>
        </w:tc>
      </w:tr>
      <w:tr w:rsidR="00DB10F8" w:rsidRPr="000C7C91" w14:paraId="03CDC218" w14:textId="77777777" w:rsidTr="00334ED8">
        <w:trPr>
          <w:cantSplit/>
        </w:trPr>
        <w:tc>
          <w:tcPr>
            <w:tcW w:w="540" w:type="dxa"/>
          </w:tcPr>
          <w:p w14:paraId="304CF356"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8</w:t>
            </w:r>
          </w:p>
        </w:tc>
        <w:tc>
          <w:tcPr>
            <w:tcW w:w="5580" w:type="dxa"/>
          </w:tcPr>
          <w:p w14:paraId="131FE8F6" w14:textId="77777777" w:rsidR="00DB10F8" w:rsidRPr="000C7C91" w:rsidRDefault="00DB10F8" w:rsidP="00401238">
            <w:pPr>
              <w:pStyle w:val="a7"/>
              <w:keepNext/>
              <w:keepLines/>
              <w:tabs>
                <w:tab w:val="num" w:pos="0"/>
              </w:tabs>
              <w:spacing w:before="0" w:after="0"/>
              <w:ind w:left="0"/>
            </w:pPr>
            <w:r w:rsidRPr="000C7C9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14:paraId="4A38E59E" w14:textId="77777777" w:rsidR="00DB10F8" w:rsidRPr="000C7C91" w:rsidRDefault="00DB10F8" w:rsidP="00401238">
            <w:pPr>
              <w:pStyle w:val="a7"/>
              <w:keepNext/>
              <w:keepLines/>
              <w:tabs>
                <w:tab w:val="num" w:pos="0"/>
              </w:tabs>
              <w:spacing w:before="0" w:after="0"/>
              <w:ind w:left="0"/>
            </w:pPr>
          </w:p>
        </w:tc>
      </w:tr>
      <w:tr w:rsidR="00DB10F8" w:rsidRPr="000C7C91" w14:paraId="07CD0CC7" w14:textId="77777777" w:rsidTr="00334ED8">
        <w:trPr>
          <w:cantSplit/>
        </w:trPr>
        <w:tc>
          <w:tcPr>
            <w:tcW w:w="540" w:type="dxa"/>
          </w:tcPr>
          <w:p w14:paraId="079BCCDE"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9</w:t>
            </w:r>
          </w:p>
        </w:tc>
        <w:tc>
          <w:tcPr>
            <w:tcW w:w="5580" w:type="dxa"/>
          </w:tcPr>
          <w:p w14:paraId="7F0F1253" w14:textId="77777777" w:rsidR="00DB10F8" w:rsidRPr="000C7C91" w:rsidRDefault="00DB10F8" w:rsidP="00401238">
            <w:pPr>
              <w:pStyle w:val="a7"/>
              <w:keepNext/>
              <w:keepLines/>
              <w:tabs>
                <w:tab w:val="num" w:pos="0"/>
              </w:tabs>
              <w:spacing w:before="0" w:after="0"/>
              <w:ind w:left="0"/>
            </w:pPr>
            <w:r w:rsidRPr="000C7C91">
              <w:t>Телефоны Участника (с указанием кода города)</w:t>
            </w:r>
          </w:p>
        </w:tc>
        <w:tc>
          <w:tcPr>
            <w:tcW w:w="3519" w:type="dxa"/>
          </w:tcPr>
          <w:p w14:paraId="003EE468" w14:textId="77777777" w:rsidR="00DB10F8" w:rsidRPr="000C7C91" w:rsidRDefault="00DB10F8" w:rsidP="00401238">
            <w:pPr>
              <w:pStyle w:val="a7"/>
              <w:keepNext/>
              <w:keepLines/>
              <w:tabs>
                <w:tab w:val="num" w:pos="0"/>
              </w:tabs>
              <w:spacing w:before="0" w:after="0"/>
              <w:ind w:left="0"/>
            </w:pPr>
          </w:p>
        </w:tc>
      </w:tr>
      <w:tr w:rsidR="00DB10F8" w:rsidRPr="000C7C91" w14:paraId="739B3438" w14:textId="77777777" w:rsidTr="00334ED8">
        <w:trPr>
          <w:cantSplit/>
          <w:trHeight w:val="116"/>
        </w:trPr>
        <w:tc>
          <w:tcPr>
            <w:tcW w:w="540" w:type="dxa"/>
          </w:tcPr>
          <w:p w14:paraId="606FDB1A"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10</w:t>
            </w:r>
          </w:p>
        </w:tc>
        <w:tc>
          <w:tcPr>
            <w:tcW w:w="5580" w:type="dxa"/>
          </w:tcPr>
          <w:p w14:paraId="3E354E20" w14:textId="77777777" w:rsidR="00DB10F8" w:rsidRPr="000C7C91" w:rsidRDefault="00DB10F8" w:rsidP="00401238">
            <w:pPr>
              <w:pStyle w:val="a7"/>
              <w:keepNext/>
              <w:keepLines/>
              <w:tabs>
                <w:tab w:val="num" w:pos="0"/>
              </w:tabs>
              <w:spacing w:before="0" w:after="0"/>
              <w:ind w:left="0"/>
            </w:pPr>
            <w:r w:rsidRPr="000C7C91">
              <w:t>Факс Участника (с указанием кода города)</w:t>
            </w:r>
          </w:p>
        </w:tc>
        <w:tc>
          <w:tcPr>
            <w:tcW w:w="3519" w:type="dxa"/>
          </w:tcPr>
          <w:p w14:paraId="1E02FC71" w14:textId="77777777" w:rsidR="00DB10F8" w:rsidRPr="000C7C91" w:rsidRDefault="00DB10F8" w:rsidP="00401238">
            <w:pPr>
              <w:pStyle w:val="a7"/>
              <w:keepNext/>
              <w:keepLines/>
              <w:tabs>
                <w:tab w:val="num" w:pos="0"/>
              </w:tabs>
              <w:spacing w:before="0" w:after="0"/>
              <w:ind w:left="0"/>
            </w:pPr>
          </w:p>
        </w:tc>
      </w:tr>
      <w:tr w:rsidR="00DB10F8" w:rsidRPr="000C7C91" w14:paraId="026A5FBE" w14:textId="77777777" w:rsidTr="00334ED8">
        <w:trPr>
          <w:cantSplit/>
        </w:trPr>
        <w:tc>
          <w:tcPr>
            <w:tcW w:w="540" w:type="dxa"/>
          </w:tcPr>
          <w:p w14:paraId="242F38E3"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11</w:t>
            </w:r>
          </w:p>
        </w:tc>
        <w:tc>
          <w:tcPr>
            <w:tcW w:w="5580" w:type="dxa"/>
          </w:tcPr>
          <w:p w14:paraId="42A62FB6" w14:textId="77777777" w:rsidR="00DB10F8" w:rsidRPr="000C7C91" w:rsidRDefault="00DB10F8" w:rsidP="00401238">
            <w:pPr>
              <w:pStyle w:val="a7"/>
              <w:keepNext/>
              <w:keepLines/>
              <w:tabs>
                <w:tab w:val="num" w:pos="0"/>
              </w:tabs>
              <w:spacing w:before="0" w:after="0"/>
              <w:ind w:left="0"/>
            </w:pPr>
            <w:r w:rsidRPr="000C7C91">
              <w:t>Адрес электронной почты Участника</w:t>
            </w:r>
          </w:p>
        </w:tc>
        <w:tc>
          <w:tcPr>
            <w:tcW w:w="3519" w:type="dxa"/>
          </w:tcPr>
          <w:p w14:paraId="7C812B63" w14:textId="77777777" w:rsidR="00DB10F8" w:rsidRPr="000C7C91" w:rsidRDefault="00DB10F8" w:rsidP="00401238">
            <w:pPr>
              <w:pStyle w:val="a7"/>
              <w:keepNext/>
              <w:keepLines/>
              <w:tabs>
                <w:tab w:val="num" w:pos="0"/>
              </w:tabs>
              <w:spacing w:before="0" w:after="0"/>
              <w:ind w:left="0"/>
            </w:pPr>
          </w:p>
        </w:tc>
      </w:tr>
      <w:tr w:rsidR="00DB10F8" w:rsidRPr="000C7C91" w14:paraId="505070C5" w14:textId="77777777" w:rsidTr="00334ED8">
        <w:trPr>
          <w:cantSplit/>
        </w:trPr>
        <w:tc>
          <w:tcPr>
            <w:tcW w:w="540" w:type="dxa"/>
            <w:tcBorders>
              <w:top w:val="single" w:sz="4" w:space="0" w:color="auto"/>
              <w:left w:val="single" w:sz="4" w:space="0" w:color="auto"/>
              <w:bottom w:val="single" w:sz="4" w:space="0" w:color="auto"/>
              <w:right w:val="single" w:sz="4" w:space="0" w:color="auto"/>
            </w:tcBorders>
          </w:tcPr>
          <w:p w14:paraId="45E7A95B"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6358DDC7" w14:textId="77777777" w:rsidR="00DB10F8" w:rsidRPr="000C7C91" w:rsidRDefault="00DB10F8" w:rsidP="00401238">
            <w:pPr>
              <w:pStyle w:val="a7"/>
              <w:keepNext/>
              <w:keepLines/>
              <w:tabs>
                <w:tab w:val="num" w:pos="0"/>
              </w:tabs>
              <w:spacing w:before="0" w:after="0"/>
              <w:ind w:left="0"/>
            </w:pPr>
            <w:r w:rsidRPr="000C7C91">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14:paraId="63410457" w14:textId="77777777" w:rsidR="00DB10F8" w:rsidRPr="000C7C91" w:rsidRDefault="00DB10F8" w:rsidP="00401238">
            <w:pPr>
              <w:pStyle w:val="a7"/>
              <w:keepNext/>
              <w:keepLines/>
              <w:tabs>
                <w:tab w:val="num" w:pos="0"/>
              </w:tabs>
              <w:spacing w:before="0" w:after="0"/>
              <w:ind w:left="0"/>
            </w:pPr>
          </w:p>
        </w:tc>
      </w:tr>
      <w:tr w:rsidR="00DB10F8" w:rsidRPr="000C7C91" w14:paraId="1CB6EB7E" w14:textId="77777777" w:rsidTr="00334ED8">
        <w:trPr>
          <w:cantSplit/>
        </w:trPr>
        <w:tc>
          <w:tcPr>
            <w:tcW w:w="540" w:type="dxa"/>
            <w:tcBorders>
              <w:top w:val="single" w:sz="4" w:space="0" w:color="auto"/>
              <w:left w:val="single" w:sz="4" w:space="0" w:color="auto"/>
              <w:bottom w:val="single" w:sz="4" w:space="0" w:color="auto"/>
              <w:right w:val="single" w:sz="4" w:space="0" w:color="auto"/>
            </w:tcBorders>
          </w:tcPr>
          <w:p w14:paraId="39031660"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467E2E6D" w14:textId="77777777" w:rsidR="00DB10F8" w:rsidRPr="000C7C91" w:rsidRDefault="00DB10F8" w:rsidP="00401238">
            <w:pPr>
              <w:pStyle w:val="a7"/>
              <w:keepNext/>
              <w:keepLines/>
              <w:tabs>
                <w:tab w:val="num" w:pos="0"/>
              </w:tabs>
              <w:spacing w:before="0" w:after="0"/>
              <w:ind w:left="0"/>
            </w:pPr>
            <w:r w:rsidRPr="000C7C91">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14:paraId="71C7E55C" w14:textId="77777777" w:rsidR="00DB10F8" w:rsidRPr="000C7C91" w:rsidRDefault="00DB10F8" w:rsidP="00401238">
            <w:pPr>
              <w:pStyle w:val="a7"/>
              <w:keepNext/>
              <w:keepLines/>
              <w:tabs>
                <w:tab w:val="num" w:pos="0"/>
              </w:tabs>
              <w:spacing w:before="0" w:after="0"/>
              <w:ind w:left="0"/>
            </w:pPr>
          </w:p>
        </w:tc>
      </w:tr>
      <w:tr w:rsidR="00DB10F8" w:rsidRPr="000C7C91" w14:paraId="1CEFAAFE" w14:textId="77777777" w:rsidTr="00334ED8">
        <w:trPr>
          <w:cantSplit/>
        </w:trPr>
        <w:tc>
          <w:tcPr>
            <w:tcW w:w="540" w:type="dxa"/>
          </w:tcPr>
          <w:p w14:paraId="3074F7FF" w14:textId="77777777" w:rsidR="00DB10F8" w:rsidRPr="000C7C91" w:rsidRDefault="00DB10F8" w:rsidP="00401238">
            <w:pPr>
              <w:keepNext/>
              <w:keepLines/>
              <w:tabs>
                <w:tab w:val="num" w:pos="0"/>
              </w:tabs>
              <w:spacing w:line="240" w:lineRule="auto"/>
              <w:ind w:firstLine="0"/>
              <w:jc w:val="left"/>
              <w:rPr>
                <w:sz w:val="24"/>
                <w:szCs w:val="24"/>
              </w:rPr>
            </w:pPr>
            <w:r w:rsidRPr="000C7C91">
              <w:rPr>
                <w:sz w:val="24"/>
                <w:szCs w:val="24"/>
              </w:rPr>
              <w:t>14</w:t>
            </w:r>
          </w:p>
        </w:tc>
        <w:tc>
          <w:tcPr>
            <w:tcW w:w="5580" w:type="dxa"/>
          </w:tcPr>
          <w:p w14:paraId="125AC675" w14:textId="77777777" w:rsidR="00DB10F8" w:rsidRPr="000C7C91" w:rsidRDefault="00DB10F8" w:rsidP="00401238">
            <w:pPr>
              <w:pStyle w:val="a7"/>
              <w:keepNext/>
              <w:keepLines/>
              <w:tabs>
                <w:tab w:val="num" w:pos="0"/>
              </w:tabs>
              <w:spacing w:before="0" w:after="0"/>
              <w:ind w:left="0"/>
            </w:pPr>
            <w:r w:rsidRPr="000C7C91">
              <w:t>Фамилия, Имя и Отчество ответственного лица Участника с указанием должности, контактного телефона и адреса электронной почты</w:t>
            </w:r>
          </w:p>
        </w:tc>
        <w:tc>
          <w:tcPr>
            <w:tcW w:w="3519" w:type="dxa"/>
          </w:tcPr>
          <w:p w14:paraId="3F7C41A8" w14:textId="77777777" w:rsidR="00DB10F8" w:rsidRPr="000C7C91" w:rsidRDefault="00DB10F8" w:rsidP="00401238">
            <w:pPr>
              <w:pStyle w:val="a7"/>
              <w:keepNext/>
              <w:keepLines/>
              <w:tabs>
                <w:tab w:val="num" w:pos="0"/>
              </w:tabs>
              <w:spacing w:before="0" w:after="0"/>
              <w:ind w:left="0"/>
            </w:pPr>
          </w:p>
        </w:tc>
      </w:tr>
    </w:tbl>
    <w:p w14:paraId="317F8766" w14:textId="77777777" w:rsidR="00DB10F8" w:rsidRPr="000C7C91" w:rsidRDefault="00DB10F8" w:rsidP="00401238">
      <w:pPr>
        <w:keepNext/>
        <w:keepLines/>
        <w:tabs>
          <w:tab w:val="num" w:pos="0"/>
        </w:tabs>
        <w:spacing w:line="240" w:lineRule="auto"/>
        <w:ind w:firstLine="0"/>
        <w:rPr>
          <w:sz w:val="24"/>
          <w:szCs w:val="24"/>
        </w:rPr>
      </w:pPr>
      <w:r w:rsidRPr="000C7C91">
        <w:rPr>
          <w:sz w:val="24"/>
          <w:szCs w:val="24"/>
        </w:rPr>
        <w:t>____________________________________</w:t>
      </w:r>
    </w:p>
    <w:p w14:paraId="047A2595" w14:textId="77777777" w:rsidR="00DB10F8" w:rsidRPr="000C7C91" w:rsidRDefault="00DB10F8" w:rsidP="00401238">
      <w:pPr>
        <w:keepNext/>
        <w:keepLines/>
        <w:tabs>
          <w:tab w:val="num" w:pos="0"/>
        </w:tabs>
        <w:spacing w:line="240" w:lineRule="auto"/>
        <w:ind w:right="3684" w:firstLine="0"/>
        <w:jc w:val="center"/>
        <w:rPr>
          <w:sz w:val="24"/>
          <w:szCs w:val="24"/>
          <w:vertAlign w:val="superscript"/>
        </w:rPr>
      </w:pPr>
      <w:r w:rsidRPr="000C7C91">
        <w:rPr>
          <w:sz w:val="24"/>
          <w:szCs w:val="24"/>
          <w:vertAlign w:val="superscript"/>
        </w:rPr>
        <w:t>(подпись, М.П.)</w:t>
      </w:r>
    </w:p>
    <w:p w14:paraId="5D006A38" w14:textId="77777777" w:rsidR="00DB10F8" w:rsidRPr="000C7C91" w:rsidRDefault="00DB10F8" w:rsidP="00401238">
      <w:pPr>
        <w:keepNext/>
        <w:keepLines/>
        <w:tabs>
          <w:tab w:val="num" w:pos="0"/>
        </w:tabs>
        <w:spacing w:line="240" w:lineRule="auto"/>
        <w:ind w:firstLine="0"/>
        <w:rPr>
          <w:sz w:val="24"/>
          <w:szCs w:val="24"/>
        </w:rPr>
      </w:pPr>
      <w:r w:rsidRPr="000C7C91">
        <w:rPr>
          <w:sz w:val="24"/>
          <w:szCs w:val="24"/>
        </w:rPr>
        <w:t>____________________________________</w:t>
      </w:r>
    </w:p>
    <w:p w14:paraId="73F7BCCF" w14:textId="77777777" w:rsidR="00DB10F8" w:rsidRPr="000C7C91" w:rsidRDefault="00DB10F8" w:rsidP="00401238">
      <w:pPr>
        <w:keepNext/>
        <w:keepLines/>
        <w:tabs>
          <w:tab w:val="num" w:pos="0"/>
        </w:tabs>
        <w:spacing w:line="240" w:lineRule="auto"/>
        <w:ind w:firstLine="0"/>
        <w:rPr>
          <w:b/>
          <w:sz w:val="24"/>
          <w:szCs w:val="24"/>
        </w:rPr>
      </w:pPr>
      <w:r w:rsidRPr="000C7C91">
        <w:rPr>
          <w:sz w:val="24"/>
          <w:szCs w:val="24"/>
          <w:vertAlign w:val="superscript"/>
        </w:rPr>
        <w:t>(фамилия, имя, отчество подписавшего, должность)</w:t>
      </w:r>
    </w:p>
    <w:p w14:paraId="02134292" w14:textId="77777777" w:rsidR="00DB10F8" w:rsidRPr="000C7C91" w:rsidRDefault="00DB10F8" w:rsidP="00401238">
      <w:pPr>
        <w:pStyle w:val="aa"/>
        <w:keepNext/>
        <w:keepLines/>
        <w:tabs>
          <w:tab w:val="clear" w:pos="1134"/>
          <w:tab w:val="num" w:pos="0"/>
        </w:tabs>
        <w:spacing w:line="240" w:lineRule="auto"/>
        <w:ind w:left="0" w:firstLine="0"/>
        <w:rPr>
          <w:b/>
          <w:sz w:val="24"/>
          <w:szCs w:val="24"/>
        </w:rPr>
      </w:pPr>
    </w:p>
    <w:p w14:paraId="37ED87C6" w14:textId="77777777" w:rsidR="00DB10F8" w:rsidRPr="00401238" w:rsidRDefault="00DB10F8" w:rsidP="00401238">
      <w:pPr>
        <w:pStyle w:val="aa"/>
        <w:keepNext/>
        <w:keepLines/>
        <w:tabs>
          <w:tab w:val="clear" w:pos="1134"/>
          <w:tab w:val="num" w:pos="0"/>
        </w:tabs>
        <w:spacing w:line="240" w:lineRule="auto"/>
        <w:ind w:left="0" w:firstLine="0"/>
        <w:rPr>
          <w:b/>
          <w:sz w:val="24"/>
          <w:szCs w:val="24"/>
        </w:rPr>
      </w:pPr>
      <w:r w:rsidRPr="00401238">
        <w:rPr>
          <w:b/>
          <w:sz w:val="24"/>
          <w:szCs w:val="24"/>
        </w:rPr>
        <w:t>Инструкции по заполнению</w:t>
      </w:r>
    </w:p>
    <w:p w14:paraId="2E7E7B45" w14:textId="77777777" w:rsidR="00DB10F8" w:rsidRPr="00401238" w:rsidRDefault="00DB10F8" w:rsidP="00401238">
      <w:pPr>
        <w:keepNext/>
        <w:keepLines/>
        <w:tabs>
          <w:tab w:val="num" w:pos="0"/>
        </w:tabs>
        <w:spacing w:line="240" w:lineRule="auto"/>
        <w:ind w:firstLine="0"/>
        <w:rPr>
          <w:sz w:val="24"/>
          <w:szCs w:val="24"/>
        </w:rPr>
      </w:pPr>
      <w:r w:rsidRPr="00401238">
        <w:rPr>
          <w:sz w:val="24"/>
          <w:szCs w:val="24"/>
        </w:rPr>
        <w:t>1. Участник указывает дату и номер Предложения в соответствии с письмом о подаче оферты.</w:t>
      </w:r>
    </w:p>
    <w:p w14:paraId="454BC35C" w14:textId="77777777" w:rsidR="00DB10F8" w:rsidRPr="00401238" w:rsidRDefault="00DB10F8" w:rsidP="00401238">
      <w:pPr>
        <w:keepNext/>
        <w:keepLines/>
        <w:tabs>
          <w:tab w:val="num" w:pos="0"/>
        </w:tabs>
        <w:spacing w:line="240" w:lineRule="auto"/>
        <w:ind w:firstLine="0"/>
        <w:rPr>
          <w:sz w:val="24"/>
          <w:szCs w:val="24"/>
        </w:rPr>
      </w:pPr>
      <w:r w:rsidRPr="00401238">
        <w:rPr>
          <w:sz w:val="24"/>
          <w:szCs w:val="24"/>
        </w:rPr>
        <w:t>2. Участник указывает свое фирменное наименование (в т.ч. организационно-правовую форму) и свой адрес.</w:t>
      </w:r>
    </w:p>
    <w:p w14:paraId="06926A3B" w14:textId="77777777" w:rsidR="00DB10F8" w:rsidRPr="00401238" w:rsidRDefault="00DB10F8" w:rsidP="00401238">
      <w:pPr>
        <w:keepNext/>
        <w:keepLines/>
        <w:tabs>
          <w:tab w:val="num" w:pos="0"/>
        </w:tabs>
        <w:spacing w:line="240" w:lineRule="auto"/>
        <w:ind w:firstLine="0"/>
        <w:rPr>
          <w:sz w:val="24"/>
          <w:szCs w:val="24"/>
        </w:rPr>
      </w:pPr>
      <w:r w:rsidRPr="00401238">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14:paraId="386FE4DC" w14:textId="49023BCE" w:rsidR="00965E19" w:rsidRPr="00401238" w:rsidRDefault="00DB10F8" w:rsidP="00401238">
      <w:pPr>
        <w:keepNext/>
        <w:keepLines/>
        <w:tabs>
          <w:tab w:val="num" w:pos="0"/>
        </w:tabs>
        <w:spacing w:line="240" w:lineRule="auto"/>
        <w:ind w:firstLine="0"/>
        <w:rPr>
          <w:sz w:val="24"/>
          <w:szCs w:val="24"/>
        </w:rPr>
      </w:pPr>
      <w:r w:rsidRPr="00401238">
        <w:rPr>
          <w:sz w:val="24"/>
          <w:szCs w:val="24"/>
        </w:rPr>
        <w:t>4. В графе 8 «Банковские реквизиты…» указываются реквизиты, которые будут использованы при заключении Договора.</w:t>
      </w:r>
    </w:p>
    <w:sectPr w:rsidR="00965E19" w:rsidRPr="00401238" w:rsidSect="00516CB9">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8662F" w14:textId="77777777" w:rsidR="000A212D" w:rsidRDefault="000A212D" w:rsidP="00955692">
      <w:pPr>
        <w:spacing w:line="240" w:lineRule="auto"/>
      </w:pPr>
      <w:r>
        <w:separator/>
      </w:r>
    </w:p>
  </w:endnote>
  <w:endnote w:type="continuationSeparator" w:id="0">
    <w:p w14:paraId="36FE048D" w14:textId="77777777" w:rsidR="000A212D" w:rsidRDefault="000A212D" w:rsidP="00955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403665"/>
      <w:docPartObj>
        <w:docPartGallery w:val="Page Numbers (Bottom of Page)"/>
        <w:docPartUnique/>
      </w:docPartObj>
    </w:sdtPr>
    <w:sdtEndPr/>
    <w:sdtContent>
      <w:p w14:paraId="758F0F8E" w14:textId="7D75BAAC" w:rsidR="00F8444D" w:rsidRDefault="00F8444D">
        <w:pPr>
          <w:pStyle w:val="ae"/>
          <w:jc w:val="right"/>
        </w:pPr>
        <w:r>
          <w:fldChar w:fldCharType="begin"/>
        </w:r>
        <w:r>
          <w:instrText xml:space="preserve"> PAGE   \* MERGEFORMAT </w:instrText>
        </w:r>
        <w:r>
          <w:fldChar w:fldCharType="separate"/>
        </w:r>
        <w:r w:rsidR="00FC7F80">
          <w:rPr>
            <w:noProof/>
          </w:rPr>
          <w:t>10</w:t>
        </w:r>
        <w:r>
          <w:rPr>
            <w:noProof/>
          </w:rPr>
          <w:fldChar w:fldCharType="end"/>
        </w:r>
      </w:p>
    </w:sdtContent>
  </w:sdt>
  <w:p w14:paraId="0C54A104" w14:textId="77777777" w:rsidR="00F8444D" w:rsidRDefault="00F8444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F1F59" w14:textId="77777777" w:rsidR="000A212D" w:rsidRDefault="000A212D" w:rsidP="00955692">
      <w:pPr>
        <w:spacing w:line="240" w:lineRule="auto"/>
      </w:pPr>
      <w:r>
        <w:separator/>
      </w:r>
    </w:p>
  </w:footnote>
  <w:footnote w:type="continuationSeparator" w:id="0">
    <w:p w14:paraId="590D5E7B" w14:textId="77777777" w:rsidR="000A212D" w:rsidRDefault="000A212D" w:rsidP="009556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A6CE87E"/>
    <w:lvl w:ilvl="0">
      <w:start w:val="1"/>
      <w:numFmt w:val="decimal"/>
      <w:pStyle w:val="a"/>
      <w:lvlText w:val="%1."/>
      <w:lvlJc w:val="left"/>
      <w:pPr>
        <w:tabs>
          <w:tab w:val="num" w:pos="2345"/>
        </w:tabs>
        <w:ind w:left="2345" w:hanging="360"/>
      </w:pPr>
    </w:lvl>
  </w:abstractNum>
  <w:abstractNum w:abstractNumId="1" w15:restartNumberingAfterBreak="0">
    <w:nsid w:val="10DF77F7"/>
    <w:multiLevelType w:val="hybridMultilevel"/>
    <w:tmpl w:val="D826ADBC"/>
    <w:lvl w:ilvl="0" w:tplc="A59036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45B1B"/>
    <w:multiLevelType w:val="hybridMultilevel"/>
    <w:tmpl w:val="B3F67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6AC50CA"/>
    <w:multiLevelType w:val="hybridMultilevel"/>
    <w:tmpl w:val="58A42322"/>
    <w:lvl w:ilvl="0" w:tplc="02666F1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BDD7A3E"/>
    <w:multiLevelType w:val="multilevel"/>
    <w:tmpl w:val="E14EE8E6"/>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6" w15:restartNumberingAfterBreak="0">
    <w:nsid w:val="5A4A051B"/>
    <w:multiLevelType w:val="hybridMultilevel"/>
    <w:tmpl w:val="A8EE5EC0"/>
    <w:lvl w:ilvl="0" w:tplc="4170B26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B2E2DAA"/>
    <w:multiLevelType w:val="hybridMultilevel"/>
    <w:tmpl w:val="C3F41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9" w15:restartNumberingAfterBreak="0">
    <w:nsid w:val="5D234321"/>
    <w:multiLevelType w:val="hybridMultilevel"/>
    <w:tmpl w:val="FD3EF0E4"/>
    <w:lvl w:ilvl="0" w:tplc="FBE64706">
      <w:start w:val="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61C1481"/>
    <w:multiLevelType w:val="multilevel"/>
    <w:tmpl w:val="E514C09C"/>
    <w:lvl w:ilvl="0">
      <w:start w:val="1"/>
      <w:numFmt w:val="decimal"/>
      <w:lvlText w:val="%1."/>
      <w:lvlJc w:val="left"/>
      <w:pPr>
        <w:ind w:left="720" w:hanging="360"/>
      </w:pPr>
      <w:rPr>
        <w:rFonts w:hint="default"/>
      </w:rPr>
    </w:lvl>
    <w:lvl w:ilvl="1">
      <w:start w:val="1"/>
      <w:numFmt w:val="decimal"/>
      <w:lvlText w:val="7.%2"/>
      <w:lvlJc w:val="left"/>
      <w:pPr>
        <w:ind w:left="644" w:hanging="360"/>
      </w:pPr>
      <w:rPr>
        <w:rFonts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5C67B15"/>
    <w:multiLevelType w:val="hybridMultilevel"/>
    <w:tmpl w:val="750242D4"/>
    <w:lvl w:ilvl="0" w:tplc="D80E118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15:restartNumberingAfterBreak="0">
    <w:nsid w:val="7D3C3465"/>
    <w:multiLevelType w:val="hybridMultilevel"/>
    <w:tmpl w:val="750242D4"/>
    <w:lvl w:ilvl="0" w:tplc="D80E118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5"/>
  </w:num>
  <w:num w:numId="2">
    <w:abstractNumId w:val="0"/>
  </w:num>
  <w:num w:numId="3">
    <w:abstractNumId w:val="1"/>
  </w:num>
  <w:num w:numId="4">
    <w:abstractNumId w:val="4"/>
  </w:num>
  <w:num w:numId="5">
    <w:abstractNumId w:val="11"/>
  </w:num>
  <w:num w:numId="6">
    <w:abstractNumId w:val="9"/>
  </w:num>
  <w:num w:numId="7">
    <w:abstractNumId w:val="6"/>
  </w:num>
  <w:num w:numId="8">
    <w:abstractNumId w:val="8"/>
  </w:num>
  <w:num w:numId="9">
    <w:abstractNumId w:val="10"/>
  </w:num>
  <w:num w:numId="10">
    <w:abstractNumId w:val="12"/>
  </w:num>
  <w:num w:numId="11">
    <w:abstractNumId w:val="2"/>
  </w:num>
  <w:num w:numId="12">
    <w:abstractNumId w:val="3"/>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03"/>
    <w:rsid w:val="0000558A"/>
    <w:rsid w:val="00006493"/>
    <w:rsid w:val="0001302C"/>
    <w:rsid w:val="00042A96"/>
    <w:rsid w:val="00064CE6"/>
    <w:rsid w:val="000962D1"/>
    <w:rsid w:val="000A212D"/>
    <w:rsid w:val="000A7E8B"/>
    <w:rsid w:val="000C7C91"/>
    <w:rsid w:val="000E07F3"/>
    <w:rsid w:val="000E4B68"/>
    <w:rsid w:val="000E6FAD"/>
    <w:rsid w:val="00126EF3"/>
    <w:rsid w:val="001401B0"/>
    <w:rsid w:val="00160CEE"/>
    <w:rsid w:val="0016208C"/>
    <w:rsid w:val="00184531"/>
    <w:rsid w:val="001A7947"/>
    <w:rsid w:val="001B3119"/>
    <w:rsid w:val="001C2124"/>
    <w:rsid w:val="001C7EC8"/>
    <w:rsid w:val="001E117A"/>
    <w:rsid w:val="001E7E2F"/>
    <w:rsid w:val="001F02D5"/>
    <w:rsid w:val="001F4A22"/>
    <w:rsid w:val="00204A36"/>
    <w:rsid w:val="00213C4D"/>
    <w:rsid w:val="00240A4C"/>
    <w:rsid w:val="0024206D"/>
    <w:rsid w:val="00247F71"/>
    <w:rsid w:val="00254C8A"/>
    <w:rsid w:val="00274EFD"/>
    <w:rsid w:val="00285175"/>
    <w:rsid w:val="00290034"/>
    <w:rsid w:val="002B442A"/>
    <w:rsid w:val="002B75C7"/>
    <w:rsid w:val="002C25E0"/>
    <w:rsid w:val="002C332F"/>
    <w:rsid w:val="002C568A"/>
    <w:rsid w:val="002D11A2"/>
    <w:rsid w:val="002D21C2"/>
    <w:rsid w:val="002E79C5"/>
    <w:rsid w:val="002F1FF8"/>
    <w:rsid w:val="002F2F21"/>
    <w:rsid w:val="002F69FC"/>
    <w:rsid w:val="00306F20"/>
    <w:rsid w:val="00311D53"/>
    <w:rsid w:val="00314AA9"/>
    <w:rsid w:val="003234D1"/>
    <w:rsid w:val="003347F7"/>
    <w:rsid w:val="00354000"/>
    <w:rsid w:val="00365E71"/>
    <w:rsid w:val="00380B77"/>
    <w:rsid w:val="003A1E55"/>
    <w:rsid w:val="003C1BE8"/>
    <w:rsid w:val="003C3A78"/>
    <w:rsid w:val="003F19A2"/>
    <w:rsid w:val="00401238"/>
    <w:rsid w:val="0042119C"/>
    <w:rsid w:val="0042653F"/>
    <w:rsid w:val="004408E7"/>
    <w:rsid w:val="0045413A"/>
    <w:rsid w:val="00464504"/>
    <w:rsid w:val="004769BC"/>
    <w:rsid w:val="00482E1E"/>
    <w:rsid w:val="0048372F"/>
    <w:rsid w:val="00486EB7"/>
    <w:rsid w:val="004B3273"/>
    <w:rsid w:val="004C0F24"/>
    <w:rsid w:val="00502DC9"/>
    <w:rsid w:val="0050408D"/>
    <w:rsid w:val="00516CB9"/>
    <w:rsid w:val="00520379"/>
    <w:rsid w:val="00541485"/>
    <w:rsid w:val="00545753"/>
    <w:rsid w:val="00552D52"/>
    <w:rsid w:val="00573F1B"/>
    <w:rsid w:val="00584E4D"/>
    <w:rsid w:val="005959E5"/>
    <w:rsid w:val="005B28AB"/>
    <w:rsid w:val="005B6E05"/>
    <w:rsid w:val="00603E82"/>
    <w:rsid w:val="0060484B"/>
    <w:rsid w:val="006260ED"/>
    <w:rsid w:val="0063523F"/>
    <w:rsid w:val="00662B8D"/>
    <w:rsid w:val="006659CB"/>
    <w:rsid w:val="006701D4"/>
    <w:rsid w:val="00681FE2"/>
    <w:rsid w:val="0069454C"/>
    <w:rsid w:val="006A0791"/>
    <w:rsid w:val="006B4A63"/>
    <w:rsid w:val="006D29E3"/>
    <w:rsid w:val="006F7EAA"/>
    <w:rsid w:val="00703F01"/>
    <w:rsid w:val="007146D8"/>
    <w:rsid w:val="00716BFB"/>
    <w:rsid w:val="00726A09"/>
    <w:rsid w:val="00730F83"/>
    <w:rsid w:val="007327ED"/>
    <w:rsid w:val="00743975"/>
    <w:rsid w:val="0074524E"/>
    <w:rsid w:val="007659F5"/>
    <w:rsid w:val="00772040"/>
    <w:rsid w:val="00777BD9"/>
    <w:rsid w:val="00787D68"/>
    <w:rsid w:val="007A2E6E"/>
    <w:rsid w:val="007B74FA"/>
    <w:rsid w:val="007C413E"/>
    <w:rsid w:val="007D1276"/>
    <w:rsid w:val="007E2D10"/>
    <w:rsid w:val="00811575"/>
    <w:rsid w:val="0081242A"/>
    <w:rsid w:val="008144AD"/>
    <w:rsid w:val="00825111"/>
    <w:rsid w:val="00851637"/>
    <w:rsid w:val="0087284C"/>
    <w:rsid w:val="00873129"/>
    <w:rsid w:val="0088198D"/>
    <w:rsid w:val="00882FB7"/>
    <w:rsid w:val="008840EA"/>
    <w:rsid w:val="008945D5"/>
    <w:rsid w:val="008A326E"/>
    <w:rsid w:val="008A60FE"/>
    <w:rsid w:val="008A78FD"/>
    <w:rsid w:val="008A7E0F"/>
    <w:rsid w:val="008E1919"/>
    <w:rsid w:val="00915960"/>
    <w:rsid w:val="0092487E"/>
    <w:rsid w:val="00931003"/>
    <w:rsid w:val="00955692"/>
    <w:rsid w:val="009619DD"/>
    <w:rsid w:val="00965E19"/>
    <w:rsid w:val="00965F40"/>
    <w:rsid w:val="00975A78"/>
    <w:rsid w:val="0097785D"/>
    <w:rsid w:val="00981EC5"/>
    <w:rsid w:val="00982553"/>
    <w:rsid w:val="009B544E"/>
    <w:rsid w:val="009C0FA2"/>
    <w:rsid w:val="009C45AB"/>
    <w:rsid w:val="009D3C5D"/>
    <w:rsid w:val="009E7FE0"/>
    <w:rsid w:val="00A20FD8"/>
    <w:rsid w:val="00A237C0"/>
    <w:rsid w:val="00A3225C"/>
    <w:rsid w:val="00A87753"/>
    <w:rsid w:val="00AE3EED"/>
    <w:rsid w:val="00AE50E2"/>
    <w:rsid w:val="00B0345B"/>
    <w:rsid w:val="00B212D0"/>
    <w:rsid w:val="00B31EA1"/>
    <w:rsid w:val="00B36ADF"/>
    <w:rsid w:val="00B511D8"/>
    <w:rsid w:val="00B630A1"/>
    <w:rsid w:val="00B67CB5"/>
    <w:rsid w:val="00B82593"/>
    <w:rsid w:val="00BB63FE"/>
    <w:rsid w:val="00BB704A"/>
    <w:rsid w:val="00BC1472"/>
    <w:rsid w:val="00BC4E1C"/>
    <w:rsid w:val="00BC509B"/>
    <w:rsid w:val="00C067B7"/>
    <w:rsid w:val="00C109C1"/>
    <w:rsid w:val="00C3268C"/>
    <w:rsid w:val="00C439E0"/>
    <w:rsid w:val="00C45BA0"/>
    <w:rsid w:val="00C50DF3"/>
    <w:rsid w:val="00C52598"/>
    <w:rsid w:val="00C67A03"/>
    <w:rsid w:val="00C8402E"/>
    <w:rsid w:val="00C93264"/>
    <w:rsid w:val="00CC635A"/>
    <w:rsid w:val="00CD17A3"/>
    <w:rsid w:val="00CD1EB9"/>
    <w:rsid w:val="00CD2D57"/>
    <w:rsid w:val="00CD5B8E"/>
    <w:rsid w:val="00CE2D37"/>
    <w:rsid w:val="00D07D75"/>
    <w:rsid w:val="00D220D7"/>
    <w:rsid w:val="00D32308"/>
    <w:rsid w:val="00D365F9"/>
    <w:rsid w:val="00D4274B"/>
    <w:rsid w:val="00D61F8E"/>
    <w:rsid w:val="00D6681E"/>
    <w:rsid w:val="00D93BC4"/>
    <w:rsid w:val="00DB10F8"/>
    <w:rsid w:val="00DC0C0E"/>
    <w:rsid w:val="00DC34E1"/>
    <w:rsid w:val="00DD62D0"/>
    <w:rsid w:val="00DF6D7C"/>
    <w:rsid w:val="00E226C7"/>
    <w:rsid w:val="00E53EFA"/>
    <w:rsid w:val="00E76AD1"/>
    <w:rsid w:val="00E81313"/>
    <w:rsid w:val="00E83722"/>
    <w:rsid w:val="00EE5A62"/>
    <w:rsid w:val="00F03801"/>
    <w:rsid w:val="00F305A4"/>
    <w:rsid w:val="00F47137"/>
    <w:rsid w:val="00F769C4"/>
    <w:rsid w:val="00F8444D"/>
    <w:rsid w:val="00F93844"/>
    <w:rsid w:val="00FC7F80"/>
    <w:rsid w:val="00FD45FC"/>
    <w:rsid w:val="00FD4D69"/>
    <w:rsid w:val="00FF13ED"/>
    <w:rsid w:val="00FF3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23CBEF"/>
  <w15:docId w15:val="{506D3997-B832-4E37-B748-729B37FB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3100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0"/>
    <w:next w:val="a0"/>
    <w:link w:val="11"/>
    <w:uiPriority w:val="99"/>
    <w:qFormat/>
    <w:rsid w:val="0093100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0"/>
    <w:next w:val="-3"/>
    <w:link w:val="20"/>
    <w:qFormat/>
    <w:rsid w:val="00931003"/>
    <w:pPr>
      <w:keepNext/>
      <w:tabs>
        <w:tab w:val="num" w:pos="1701"/>
      </w:tabs>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
    <w:basedOn w:val="a1"/>
    <w:link w:val="1"/>
    <w:uiPriority w:val="99"/>
    <w:rsid w:val="00931003"/>
    <w:rPr>
      <w:rFonts w:ascii="Arial" w:eastAsia="Times New Roman" w:hAnsi="Arial" w:cs="Arial"/>
      <w:b/>
      <w:bCs/>
      <w:kern w:val="28"/>
      <w:sz w:val="28"/>
      <w:szCs w:val="40"/>
      <w:lang w:eastAsia="ru-RU"/>
    </w:rPr>
  </w:style>
  <w:style w:type="character" w:customStyle="1" w:styleId="20">
    <w:name w:val="Заголовок 2 Знак"/>
    <w:basedOn w:val="a1"/>
    <w:link w:val="2"/>
    <w:rsid w:val="00931003"/>
    <w:rPr>
      <w:rFonts w:ascii="Times New Roman" w:eastAsia="Times New Roman" w:hAnsi="Times New Roman" w:cs="Times New Roman"/>
      <w:b/>
      <w:bCs/>
      <w:sz w:val="28"/>
      <w:szCs w:val="32"/>
      <w:lang w:eastAsia="ru-RU"/>
    </w:rPr>
  </w:style>
  <w:style w:type="character" w:styleId="a4">
    <w:name w:val="Hyperlink"/>
    <w:basedOn w:val="a1"/>
    <w:uiPriority w:val="99"/>
    <w:rsid w:val="00931003"/>
    <w:rPr>
      <w:color w:val="0000FF"/>
      <w:u w:val="single"/>
    </w:rPr>
  </w:style>
  <w:style w:type="paragraph" w:styleId="a">
    <w:name w:val="List Number"/>
    <w:basedOn w:val="a0"/>
    <w:rsid w:val="00931003"/>
    <w:pPr>
      <w:numPr>
        <w:numId w:val="2"/>
      </w:numPr>
      <w:autoSpaceDE w:val="0"/>
      <w:autoSpaceDN w:val="0"/>
      <w:spacing w:before="60"/>
    </w:pPr>
  </w:style>
  <w:style w:type="paragraph" w:styleId="12">
    <w:name w:val="toc 1"/>
    <w:basedOn w:val="a0"/>
    <w:next w:val="a0"/>
    <w:autoRedefine/>
    <w:uiPriority w:val="39"/>
    <w:qFormat/>
    <w:rsid w:val="00931003"/>
    <w:pPr>
      <w:tabs>
        <w:tab w:val="left" w:pos="0"/>
        <w:tab w:val="right" w:leader="dot" w:pos="9356"/>
      </w:tabs>
      <w:spacing w:before="120" w:after="120" w:line="240" w:lineRule="auto"/>
      <w:ind w:right="-1" w:firstLine="0"/>
      <w:jc w:val="left"/>
    </w:pPr>
    <w:rPr>
      <w:b/>
      <w:bCs/>
      <w:caps/>
      <w:noProof/>
      <w:sz w:val="24"/>
      <w:szCs w:val="20"/>
    </w:rPr>
  </w:style>
  <w:style w:type="paragraph" w:styleId="21">
    <w:name w:val="toc 2"/>
    <w:basedOn w:val="a0"/>
    <w:next w:val="a0"/>
    <w:autoRedefine/>
    <w:uiPriority w:val="39"/>
    <w:qFormat/>
    <w:rsid w:val="0093100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931003"/>
    <w:pPr>
      <w:tabs>
        <w:tab w:val="right" w:pos="9360"/>
      </w:tabs>
      <w:spacing w:line="240" w:lineRule="auto"/>
      <w:ind w:firstLine="0"/>
      <w:jc w:val="left"/>
    </w:pPr>
  </w:style>
  <w:style w:type="character" w:customStyle="1" w:styleId="a6">
    <w:name w:val="Основной текст Знак"/>
    <w:basedOn w:val="a1"/>
    <w:link w:val="a5"/>
    <w:rsid w:val="00931003"/>
    <w:rPr>
      <w:rFonts w:ascii="Times New Roman" w:eastAsia="Times New Roman" w:hAnsi="Times New Roman" w:cs="Times New Roman"/>
      <w:sz w:val="28"/>
      <w:szCs w:val="28"/>
      <w:lang w:eastAsia="ru-RU"/>
    </w:rPr>
  </w:style>
  <w:style w:type="paragraph" w:customStyle="1" w:styleId="a7">
    <w:name w:val="Таблица текст"/>
    <w:basedOn w:val="a0"/>
    <w:rsid w:val="00931003"/>
    <w:pPr>
      <w:spacing w:before="40" w:after="40" w:line="240" w:lineRule="auto"/>
      <w:ind w:left="57" w:right="57" w:firstLine="0"/>
      <w:jc w:val="left"/>
    </w:pPr>
    <w:rPr>
      <w:sz w:val="24"/>
      <w:szCs w:val="24"/>
    </w:rPr>
  </w:style>
  <w:style w:type="paragraph" w:customStyle="1" w:styleId="a8">
    <w:name w:val="Таблица шапка"/>
    <w:basedOn w:val="a0"/>
    <w:link w:val="a9"/>
    <w:rsid w:val="00931003"/>
    <w:pPr>
      <w:keepNext/>
      <w:spacing w:before="40" w:after="40" w:line="240" w:lineRule="auto"/>
      <w:ind w:left="57" w:right="57" w:firstLine="0"/>
      <w:jc w:val="left"/>
    </w:pPr>
    <w:rPr>
      <w:sz w:val="18"/>
      <w:szCs w:val="18"/>
    </w:rPr>
  </w:style>
  <w:style w:type="paragraph" w:customStyle="1" w:styleId="aa">
    <w:name w:val="Пункт"/>
    <w:basedOn w:val="a0"/>
    <w:link w:val="ab"/>
    <w:rsid w:val="00931003"/>
    <w:pPr>
      <w:tabs>
        <w:tab w:val="num" w:pos="1134"/>
      </w:tabs>
      <w:ind w:left="1134" w:hanging="1134"/>
    </w:pPr>
  </w:style>
  <w:style w:type="paragraph" w:customStyle="1" w:styleId="-3">
    <w:name w:val="Пункт-3"/>
    <w:basedOn w:val="a0"/>
    <w:uiPriority w:val="99"/>
    <w:rsid w:val="00931003"/>
    <w:pPr>
      <w:numPr>
        <w:ilvl w:val="2"/>
        <w:numId w:val="1"/>
      </w:numPr>
    </w:pPr>
    <w:rPr>
      <w:szCs w:val="24"/>
    </w:rPr>
  </w:style>
  <w:style w:type="paragraph" w:customStyle="1" w:styleId="-4">
    <w:name w:val="Пункт-4"/>
    <w:basedOn w:val="a0"/>
    <w:uiPriority w:val="99"/>
    <w:rsid w:val="00931003"/>
    <w:pPr>
      <w:numPr>
        <w:ilvl w:val="3"/>
        <w:numId w:val="1"/>
      </w:numPr>
    </w:pPr>
    <w:rPr>
      <w:szCs w:val="24"/>
    </w:rPr>
  </w:style>
  <w:style w:type="paragraph" w:customStyle="1" w:styleId="-5">
    <w:name w:val="Пункт-5"/>
    <w:basedOn w:val="a0"/>
    <w:uiPriority w:val="99"/>
    <w:rsid w:val="00931003"/>
    <w:pPr>
      <w:numPr>
        <w:ilvl w:val="4"/>
        <w:numId w:val="1"/>
      </w:numPr>
    </w:pPr>
    <w:rPr>
      <w:szCs w:val="24"/>
    </w:rPr>
  </w:style>
  <w:style w:type="paragraph" w:customStyle="1" w:styleId="-6">
    <w:name w:val="Пункт-6"/>
    <w:basedOn w:val="a0"/>
    <w:uiPriority w:val="99"/>
    <w:rsid w:val="00931003"/>
    <w:pPr>
      <w:numPr>
        <w:ilvl w:val="5"/>
        <w:numId w:val="1"/>
      </w:numPr>
    </w:pPr>
    <w:rPr>
      <w:szCs w:val="24"/>
    </w:rPr>
  </w:style>
  <w:style w:type="paragraph" w:customStyle="1" w:styleId="-7">
    <w:name w:val="Пункт-7"/>
    <w:basedOn w:val="a0"/>
    <w:uiPriority w:val="99"/>
    <w:rsid w:val="00931003"/>
    <w:pPr>
      <w:numPr>
        <w:ilvl w:val="6"/>
        <w:numId w:val="1"/>
      </w:numPr>
    </w:pPr>
    <w:rPr>
      <w:szCs w:val="24"/>
    </w:rPr>
  </w:style>
  <w:style w:type="character" w:customStyle="1" w:styleId="a9">
    <w:name w:val="Таблица шапка Знак"/>
    <w:basedOn w:val="a1"/>
    <w:link w:val="a8"/>
    <w:rsid w:val="00931003"/>
    <w:rPr>
      <w:rFonts w:ascii="Times New Roman" w:eastAsia="Times New Roman" w:hAnsi="Times New Roman" w:cs="Times New Roman"/>
      <w:sz w:val="18"/>
      <w:szCs w:val="18"/>
      <w:lang w:eastAsia="ru-RU"/>
    </w:rPr>
  </w:style>
  <w:style w:type="paragraph" w:customStyle="1" w:styleId="11112">
    <w:name w:val="Стиль Стиль Заголовок 1 + 11 пт + По ширине Перед:  12 пт"/>
    <w:basedOn w:val="a0"/>
    <w:rsid w:val="00931003"/>
    <w:pPr>
      <w:keepNext/>
      <w:keepLines/>
      <w:tabs>
        <w:tab w:val="num" w:pos="0"/>
      </w:tabs>
      <w:suppressAutoHyphens/>
      <w:spacing w:before="240" w:after="240" w:line="240" w:lineRule="auto"/>
      <w:ind w:firstLine="0"/>
      <w:outlineLvl w:val="0"/>
    </w:pPr>
    <w:rPr>
      <w:rFonts w:ascii="Arial" w:hAnsi="Arial"/>
      <w:b/>
      <w:bCs/>
      <w:kern w:val="28"/>
      <w:sz w:val="22"/>
      <w:szCs w:val="20"/>
    </w:rPr>
  </w:style>
  <w:style w:type="paragraph" w:styleId="ac">
    <w:name w:val="header"/>
    <w:basedOn w:val="a0"/>
    <w:link w:val="ad"/>
    <w:uiPriority w:val="99"/>
    <w:unhideWhenUsed/>
    <w:rsid w:val="00955692"/>
    <w:pPr>
      <w:tabs>
        <w:tab w:val="center" w:pos="4677"/>
        <w:tab w:val="right" w:pos="9355"/>
      </w:tabs>
      <w:spacing w:line="240" w:lineRule="auto"/>
    </w:pPr>
  </w:style>
  <w:style w:type="character" w:customStyle="1" w:styleId="ad">
    <w:name w:val="Верхний колонтитул Знак"/>
    <w:basedOn w:val="a1"/>
    <w:link w:val="ac"/>
    <w:uiPriority w:val="99"/>
    <w:rsid w:val="00955692"/>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955692"/>
    <w:pPr>
      <w:tabs>
        <w:tab w:val="center" w:pos="4677"/>
        <w:tab w:val="right" w:pos="9355"/>
      </w:tabs>
      <w:spacing w:line="240" w:lineRule="auto"/>
    </w:pPr>
  </w:style>
  <w:style w:type="character" w:customStyle="1" w:styleId="af">
    <w:name w:val="Нижний колонтитул Знак"/>
    <w:basedOn w:val="a1"/>
    <w:link w:val="ae"/>
    <w:uiPriority w:val="99"/>
    <w:rsid w:val="00955692"/>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42653F"/>
    <w:pPr>
      <w:spacing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42653F"/>
    <w:rPr>
      <w:rFonts w:ascii="Tahoma" w:eastAsia="Times New Roman" w:hAnsi="Tahoma" w:cs="Tahoma"/>
      <w:sz w:val="16"/>
      <w:szCs w:val="16"/>
      <w:lang w:eastAsia="ru-RU"/>
    </w:rPr>
  </w:style>
  <w:style w:type="paragraph" w:styleId="af2">
    <w:name w:val="List Paragraph"/>
    <w:aliases w:val="Абзац списка литеральный"/>
    <w:basedOn w:val="a0"/>
    <w:link w:val="af3"/>
    <w:uiPriority w:val="34"/>
    <w:qFormat/>
    <w:rsid w:val="004B3273"/>
    <w:pPr>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Абзац списка литеральный Знак"/>
    <w:link w:val="af2"/>
    <w:locked/>
    <w:rsid w:val="004B3273"/>
    <w:rPr>
      <w:rFonts w:ascii="Calibri" w:eastAsia="Calibri" w:hAnsi="Calibri" w:cs="Times New Roman"/>
    </w:rPr>
  </w:style>
  <w:style w:type="character" w:customStyle="1" w:styleId="ab">
    <w:name w:val="Пункт Знак"/>
    <w:link w:val="aa"/>
    <w:locked/>
    <w:rsid w:val="004B3273"/>
    <w:rPr>
      <w:rFonts w:ascii="Times New Roman" w:eastAsia="Times New Roman" w:hAnsi="Times New Roman" w:cs="Times New Roman"/>
      <w:sz w:val="28"/>
      <w:szCs w:val="28"/>
      <w:lang w:eastAsia="ru-RU"/>
    </w:rPr>
  </w:style>
  <w:style w:type="paragraph" w:styleId="af4">
    <w:name w:val="footnote text"/>
    <w:basedOn w:val="a0"/>
    <w:link w:val="af5"/>
    <w:uiPriority w:val="99"/>
    <w:semiHidden/>
    <w:unhideWhenUsed/>
    <w:rsid w:val="00B630A1"/>
    <w:pPr>
      <w:spacing w:line="240" w:lineRule="auto"/>
    </w:pPr>
    <w:rPr>
      <w:sz w:val="20"/>
      <w:szCs w:val="20"/>
    </w:rPr>
  </w:style>
  <w:style w:type="character" w:customStyle="1" w:styleId="af5">
    <w:name w:val="Текст сноски Знак"/>
    <w:basedOn w:val="a1"/>
    <w:link w:val="af4"/>
    <w:uiPriority w:val="99"/>
    <w:semiHidden/>
    <w:rsid w:val="00B630A1"/>
    <w:rPr>
      <w:rFonts w:ascii="Times New Roman" w:eastAsia="Times New Roman" w:hAnsi="Times New Roman" w:cs="Times New Roman"/>
      <w:sz w:val="20"/>
      <w:szCs w:val="20"/>
      <w:lang w:eastAsia="ru-RU"/>
    </w:rPr>
  </w:style>
  <w:style w:type="character" w:styleId="af6">
    <w:name w:val="footnote reference"/>
    <w:basedOn w:val="a1"/>
    <w:uiPriority w:val="99"/>
    <w:semiHidden/>
    <w:unhideWhenUsed/>
    <w:rsid w:val="00B630A1"/>
    <w:rPr>
      <w:vertAlign w:val="superscript"/>
    </w:rPr>
  </w:style>
  <w:style w:type="character" w:styleId="af7">
    <w:name w:val="annotation reference"/>
    <w:basedOn w:val="a1"/>
    <w:uiPriority w:val="99"/>
    <w:semiHidden/>
    <w:unhideWhenUsed/>
    <w:rsid w:val="00662B8D"/>
    <w:rPr>
      <w:sz w:val="16"/>
      <w:szCs w:val="16"/>
    </w:rPr>
  </w:style>
  <w:style w:type="paragraph" w:styleId="af8">
    <w:name w:val="annotation text"/>
    <w:basedOn w:val="a0"/>
    <w:link w:val="af9"/>
    <w:uiPriority w:val="99"/>
    <w:semiHidden/>
    <w:unhideWhenUsed/>
    <w:rsid w:val="00662B8D"/>
    <w:pPr>
      <w:spacing w:line="240" w:lineRule="auto"/>
    </w:pPr>
    <w:rPr>
      <w:sz w:val="20"/>
      <w:szCs w:val="20"/>
    </w:rPr>
  </w:style>
  <w:style w:type="character" w:customStyle="1" w:styleId="af9">
    <w:name w:val="Текст примечания Знак"/>
    <w:basedOn w:val="a1"/>
    <w:link w:val="af8"/>
    <w:uiPriority w:val="99"/>
    <w:semiHidden/>
    <w:rsid w:val="00662B8D"/>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662B8D"/>
    <w:rPr>
      <w:b/>
      <w:bCs/>
    </w:rPr>
  </w:style>
  <w:style w:type="character" w:customStyle="1" w:styleId="afb">
    <w:name w:val="Тема примечания Знак"/>
    <w:basedOn w:val="af9"/>
    <w:link w:val="afa"/>
    <w:uiPriority w:val="99"/>
    <w:semiHidden/>
    <w:rsid w:val="00662B8D"/>
    <w:rPr>
      <w:rFonts w:ascii="Times New Roman" w:eastAsia="Times New Roman" w:hAnsi="Times New Roman" w:cs="Times New Roman"/>
      <w:b/>
      <w:bCs/>
      <w:sz w:val="20"/>
      <w:szCs w:val="20"/>
      <w:lang w:eastAsia="ru-RU"/>
    </w:rPr>
  </w:style>
  <w:style w:type="paragraph" w:customStyle="1" w:styleId="afc">
    <w:name w:val="Подподпункт"/>
    <w:basedOn w:val="a0"/>
    <w:rsid w:val="0069454C"/>
    <w:pPr>
      <w:tabs>
        <w:tab w:val="left" w:pos="851"/>
        <w:tab w:val="left" w:pos="1134"/>
        <w:tab w:val="left" w:pos="1418"/>
        <w:tab w:val="num" w:pos="2978"/>
      </w:tabs>
      <w:spacing w:after="80" w:line="360" w:lineRule="auto"/>
      <w:ind w:left="2978" w:hanging="567"/>
      <w:jc w:val="left"/>
    </w:pPr>
    <w:rPr>
      <w:szCs w:val="20"/>
    </w:rPr>
  </w:style>
  <w:style w:type="paragraph" w:customStyle="1" w:styleId="afd">
    <w:name w:val="Подпункт"/>
    <w:basedOn w:val="aa"/>
    <w:rsid w:val="002E79C5"/>
    <w:pPr>
      <w:spacing w:line="360" w:lineRule="auto"/>
    </w:pPr>
    <w:rPr>
      <w:snapToGrid w:val="0"/>
    </w:rPr>
  </w:style>
  <w:style w:type="paragraph" w:customStyle="1" w:styleId="10">
    <w:name w:val="Заголовок1"/>
    <w:basedOn w:val="a0"/>
    <w:autoRedefine/>
    <w:rsid w:val="0097785D"/>
    <w:pPr>
      <w:widowControl w:val="0"/>
      <w:numPr>
        <w:numId w:val="8"/>
      </w:numPr>
      <w:overflowPunct w:val="0"/>
      <w:autoSpaceDE w:val="0"/>
      <w:autoSpaceDN w:val="0"/>
      <w:adjustRightInd w:val="0"/>
      <w:spacing w:before="360" w:after="120" w:line="240" w:lineRule="auto"/>
      <w:jc w:val="center"/>
      <w:textAlignment w:val="baseline"/>
    </w:pPr>
    <w:rPr>
      <w:b/>
      <w:bCs/>
      <w:szCs w:val="20"/>
    </w:rPr>
  </w:style>
  <w:style w:type="paragraph" w:customStyle="1" w:styleId="22">
    <w:name w:val="Стиль Заголовок 2"/>
    <w:aliases w:val="Заголовок 2 Знак + Arial 11 пт Перед:  12 пт П..."/>
    <w:basedOn w:val="2"/>
    <w:rsid w:val="0097785D"/>
    <w:pPr>
      <w:tabs>
        <w:tab w:val="clear" w:pos="1701"/>
        <w:tab w:val="num" w:pos="0"/>
      </w:tabs>
      <w:spacing w:before="240" w:after="0"/>
      <w:ind w:firstLine="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2"/>
    <w:rsid w:val="0097785D"/>
    <w:pPr>
      <w:spacing w:after="120"/>
      <w:jc w:val="both"/>
    </w:pPr>
  </w:style>
  <w:style w:type="paragraph" w:styleId="afe">
    <w:name w:val="Body Text Indent"/>
    <w:basedOn w:val="a0"/>
    <w:link w:val="aff"/>
    <w:uiPriority w:val="99"/>
    <w:semiHidden/>
    <w:unhideWhenUsed/>
    <w:rsid w:val="00204A36"/>
    <w:pPr>
      <w:spacing w:after="120"/>
      <w:ind w:left="283"/>
    </w:pPr>
  </w:style>
  <w:style w:type="character" w:customStyle="1" w:styleId="aff">
    <w:name w:val="Основной текст с отступом Знак"/>
    <w:basedOn w:val="a1"/>
    <w:link w:val="afe"/>
    <w:uiPriority w:val="99"/>
    <w:semiHidden/>
    <w:rsid w:val="00204A36"/>
    <w:rPr>
      <w:rFonts w:ascii="Times New Roman" w:eastAsia="Times New Roman" w:hAnsi="Times New Roman" w:cs="Times New Roman"/>
      <w:sz w:val="28"/>
      <w:szCs w:val="28"/>
      <w:lang w:eastAsia="ru-RU"/>
    </w:rPr>
  </w:style>
  <w:style w:type="paragraph" w:customStyle="1" w:styleId="32">
    <w:name w:val="32"/>
    <w:basedOn w:val="22"/>
    <w:rsid w:val="00DB10F8"/>
    <w:pPr>
      <w:spacing w:before="0" w:after="40" w:line="288" w:lineRule="auto"/>
      <w:jc w:val="both"/>
    </w:pPr>
    <w:rPr>
      <w:rFonts w:ascii="Times New Roman" w:hAnsi="Times New Roman"/>
      <w:sz w:val="24"/>
      <w:szCs w:val="24"/>
    </w:rPr>
  </w:style>
  <w:style w:type="character" w:styleId="aff0">
    <w:name w:val="FollowedHyperlink"/>
    <w:basedOn w:val="a1"/>
    <w:uiPriority w:val="99"/>
    <w:semiHidden/>
    <w:unhideWhenUsed/>
    <w:rsid w:val="00D365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10718">
      <w:bodyDiv w:val="1"/>
      <w:marLeft w:val="0"/>
      <w:marRight w:val="0"/>
      <w:marTop w:val="0"/>
      <w:marBottom w:val="0"/>
      <w:divBdr>
        <w:top w:val="none" w:sz="0" w:space="0" w:color="auto"/>
        <w:left w:val="none" w:sz="0" w:space="0" w:color="auto"/>
        <w:bottom w:val="none" w:sz="0" w:space="0" w:color="auto"/>
        <w:right w:val="none" w:sz="0" w:space="0" w:color="auto"/>
      </w:divBdr>
    </w:div>
    <w:div w:id="628557409">
      <w:bodyDiv w:val="1"/>
      <w:marLeft w:val="0"/>
      <w:marRight w:val="0"/>
      <w:marTop w:val="0"/>
      <w:marBottom w:val="0"/>
      <w:divBdr>
        <w:top w:val="none" w:sz="0" w:space="0" w:color="auto"/>
        <w:left w:val="none" w:sz="0" w:space="0" w:color="auto"/>
        <w:bottom w:val="none" w:sz="0" w:space="0" w:color="auto"/>
        <w:right w:val="none" w:sz="0" w:space="0" w:color="auto"/>
      </w:divBdr>
    </w:div>
    <w:div w:id="668555163">
      <w:bodyDiv w:val="1"/>
      <w:marLeft w:val="0"/>
      <w:marRight w:val="0"/>
      <w:marTop w:val="0"/>
      <w:marBottom w:val="0"/>
      <w:divBdr>
        <w:top w:val="none" w:sz="0" w:space="0" w:color="auto"/>
        <w:left w:val="none" w:sz="0" w:space="0" w:color="auto"/>
        <w:bottom w:val="none" w:sz="0" w:space="0" w:color="auto"/>
        <w:right w:val="none" w:sz="0" w:space="0" w:color="auto"/>
      </w:divBdr>
    </w:div>
    <w:div w:id="770467333">
      <w:bodyDiv w:val="1"/>
      <w:marLeft w:val="0"/>
      <w:marRight w:val="0"/>
      <w:marTop w:val="0"/>
      <w:marBottom w:val="0"/>
      <w:divBdr>
        <w:top w:val="none" w:sz="0" w:space="0" w:color="auto"/>
        <w:left w:val="none" w:sz="0" w:space="0" w:color="auto"/>
        <w:bottom w:val="none" w:sz="0" w:space="0" w:color="auto"/>
        <w:right w:val="none" w:sz="0" w:space="0" w:color="auto"/>
      </w:divBdr>
    </w:div>
    <w:div w:id="166751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halina@sistema.ru" TargetMode="External"/><Relationship Id="rId13" Type="http://schemas.openxmlformats.org/officeDocument/2006/relationships/hyperlink" Target="http://utp.sberbank-ast.ru/VIP/List/PurchaseList/35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stema.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VIP/Notice/752/Information"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utp.sberbank-ast.ru/VIP/List/PurchaseList/3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trina@sistema.ru" TargetMode="External"/><Relationship Id="rId14" Type="http://schemas.openxmlformats.org/officeDocument/2006/relationships/hyperlink" Target="http://www.siste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80868-FB57-4DBB-876A-24990BB1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2785</Words>
  <Characters>15879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Патрина Елена Александровна</cp:lastModifiedBy>
  <cp:revision>15</cp:revision>
  <dcterms:created xsi:type="dcterms:W3CDTF">2024-08-29T14:36:00Z</dcterms:created>
  <dcterms:modified xsi:type="dcterms:W3CDTF">2025-08-28T07:38:00Z</dcterms:modified>
</cp:coreProperties>
</file>